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3D6B" w:rsidRPr="00EA327A" w:rsidRDefault="00DA3D6B" w:rsidP="00DA3D6B">
      <w:pPr>
        <w:spacing w:after="0"/>
        <w:rPr>
          <w:rFonts w:ascii="Luciole" w:hAnsi="Luciole"/>
          <w:sz w:val="20"/>
          <w:szCs w:val="20"/>
        </w:rPr>
      </w:pPr>
      <w:bookmarkStart w:id="0" w:name="_GoBack"/>
      <w:bookmarkEnd w:id="0"/>
      <w:r w:rsidRPr="00EA327A">
        <w:rPr>
          <w:rFonts w:ascii="Luciole" w:hAnsi="Luciole"/>
          <w:noProof/>
        </w:rPr>
        <w:drawing>
          <wp:anchor distT="0" distB="0" distL="114300" distR="114300" simplePos="0" relativeHeight="251659264" behindDoc="0" locked="0" layoutInCell="1" allowOverlap="1" wp14:anchorId="348FBFDC" wp14:editId="09C02495">
            <wp:simplePos x="0" y="0"/>
            <wp:positionH relativeFrom="margin">
              <wp:posOffset>4000384</wp:posOffset>
            </wp:positionH>
            <wp:positionV relativeFrom="margin">
              <wp:align>top</wp:align>
            </wp:positionV>
            <wp:extent cx="2370455" cy="1762125"/>
            <wp:effectExtent l="0" t="0" r="0" b="9525"/>
            <wp:wrapSquare wrapText="bothSides"/>
            <wp:docPr id="407324059" name="Imag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324059" name="Image 1">
                      <a:extLst>
                        <a:ext uri="{C183D7F6-B498-43B3-948B-1728B52AA6E4}">
                          <adec:decorative xmlns:adec="http://schemas.microsoft.com/office/drawing/2017/decorative" val="1"/>
                        </a:ext>
                      </a:extLst>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70455" cy="1762125"/>
                    </a:xfrm>
                    <a:prstGeom prst="rect">
                      <a:avLst/>
                    </a:prstGeom>
                    <a:noFill/>
                    <a:ln>
                      <a:noFill/>
                    </a:ln>
                  </pic:spPr>
                </pic:pic>
              </a:graphicData>
            </a:graphic>
          </wp:anchor>
        </w:drawing>
      </w:r>
    </w:p>
    <w:p w:rsidR="00DA3D6B" w:rsidRPr="00EA327A" w:rsidRDefault="00DA3D6B" w:rsidP="00DA3D6B">
      <w:pPr>
        <w:spacing w:after="0"/>
        <w:rPr>
          <w:rFonts w:ascii="Luciole" w:hAnsi="Luciole"/>
          <w:sz w:val="20"/>
          <w:szCs w:val="20"/>
        </w:rPr>
      </w:pPr>
    </w:p>
    <w:p w:rsidR="00DA3D6B" w:rsidRPr="00EA327A" w:rsidRDefault="00DA3D6B" w:rsidP="00DA3D6B">
      <w:pPr>
        <w:spacing w:after="0"/>
        <w:rPr>
          <w:rFonts w:ascii="Luciole" w:hAnsi="Luciole"/>
          <w:sz w:val="20"/>
          <w:szCs w:val="20"/>
        </w:rPr>
      </w:pPr>
    </w:p>
    <w:p w:rsidR="00DA3D6B" w:rsidRPr="00EA327A" w:rsidRDefault="00DA3D6B" w:rsidP="00DA3D6B">
      <w:pPr>
        <w:spacing w:after="0"/>
        <w:rPr>
          <w:rFonts w:ascii="Luciole" w:hAnsi="Luciole"/>
          <w:sz w:val="96"/>
          <w:szCs w:val="96"/>
        </w:rPr>
      </w:pPr>
      <w:r w:rsidRPr="00EA327A">
        <w:rPr>
          <w:rFonts w:ascii="Luciole" w:hAnsi="Luciole"/>
          <w:noProof/>
        </w:rPr>
        <w:drawing>
          <wp:inline distT="0" distB="0" distL="0" distR="0" wp14:anchorId="0719EE6F" wp14:editId="08DCD818">
            <wp:extent cx="1169035" cy="1169035"/>
            <wp:effectExtent l="0" t="0" r="0" b="0"/>
            <wp:docPr id="1688279845" name="Image 1" descr="Pictogramme Handicap visu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279845" name="Image 1" descr="Pictogramme Handicap visue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69035" cy="1169035"/>
                    </a:xfrm>
                    <a:prstGeom prst="rect">
                      <a:avLst/>
                    </a:prstGeom>
                    <a:noFill/>
                    <a:ln>
                      <a:noFill/>
                    </a:ln>
                  </pic:spPr>
                </pic:pic>
              </a:graphicData>
            </a:graphic>
          </wp:inline>
        </w:drawing>
      </w:r>
    </w:p>
    <w:p w:rsidR="00DA3D6B" w:rsidRDefault="00DA3D6B" w:rsidP="00DA3D6B">
      <w:pPr>
        <w:spacing w:after="0"/>
        <w:rPr>
          <w:rFonts w:ascii="Luciole" w:hAnsi="Luciole"/>
          <w:sz w:val="96"/>
          <w:szCs w:val="96"/>
        </w:rPr>
      </w:pPr>
    </w:p>
    <w:p w:rsidR="009C2706" w:rsidRDefault="00DA3D6B" w:rsidP="00DA3D6B">
      <w:pPr>
        <w:spacing w:after="0"/>
        <w:rPr>
          <w:rFonts w:ascii="Luciole" w:hAnsi="Luciole"/>
          <w:sz w:val="96"/>
          <w:szCs w:val="96"/>
        </w:rPr>
      </w:pPr>
      <w:r w:rsidRPr="00EA327A">
        <w:rPr>
          <w:rFonts w:ascii="Luciole" w:hAnsi="Luciole"/>
          <w:sz w:val="96"/>
          <w:szCs w:val="96"/>
        </w:rPr>
        <w:t>S</w:t>
      </w:r>
      <w:r w:rsidR="009C2706">
        <w:rPr>
          <w:rFonts w:ascii="Luciole" w:hAnsi="Luciole"/>
          <w:sz w:val="96"/>
          <w:szCs w:val="96"/>
        </w:rPr>
        <w:t xml:space="preserve">AISON 24/25 </w:t>
      </w:r>
    </w:p>
    <w:p w:rsidR="009C2706" w:rsidRPr="009C2706" w:rsidRDefault="009C2706" w:rsidP="00DA3D6B">
      <w:pPr>
        <w:spacing w:after="0"/>
        <w:rPr>
          <w:rFonts w:ascii="Luciole" w:hAnsi="Luciole"/>
          <w:sz w:val="72"/>
          <w:szCs w:val="72"/>
        </w:rPr>
      </w:pPr>
      <w:r w:rsidRPr="009C2706">
        <w:rPr>
          <w:rFonts w:ascii="Luciole" w:hAnsi="Luciole"/>
          <w:sz w:val="72"/>
          <w:szCs w:val="72"/>
        </w:rPr>
        <w:t>S</w:t>
      </w:r>
      <w:r w:rsidR="00DA3D6B" w:rsidRPr="009C2706">
        <w:rPr>
          <w:rFonts w:ascii="Luciole" w:hAnsi="Luciole"/>
          <w:sz w:val="72"/>
          <w:szCs w:val="72"/>
        </w:rPr>
        <w:t>PECTACLES</w:t>
      </w:r>
      <w:r w:rsidRPr="009C2706">
        <w:rPr>
          <w:rFonts w:ascii="Luciole" w:hAnsi="Luciole"/>
          <w:sz w:val="72"/>
          <w:szCs w:val="72"/>
        </w:rPr>
        <w:t xml:space="preserve"> EN AUDIODESCRIPTION ET SPECTACLES RECOMMANDES</w:t>
      </w:r>
    </w:p>
    <w:p w:rsidR="00DA3D6B" w:rsidRPr="00EA327A" w:rsidRDefault="00DA3D6B" w:rsidP="00DA3D6B">
      <w:pPr>
        <w:spacing w:after="0"/>
        <w:rPr>
          <w:rFonts w:ascii="Luciole" w:hAnsi="Luciole"/>
          <w:sz w:val="20"/>
          <w:szCs w:val="20"/>
        </w:rPr>
      </w:pPr>
    </w:p>
    <w:p w:rsidR="00DA3D6B" w:rsidRPr="00EA327A" w:rsidRDefault="00DA3D6B" w:rsidP="00DA3D6B">
      <w:pPr>
        <w:spacing w:after="0"/>
        <w:rPr>
          <w:rFonts w:ascii="Luciole" w:hAnsi="Luciole"/>
          <w:sz w:val="28"/>
          <w:szCs w:val="28"/>
        </w:rPr>
      </w:pPr>
    </w:p>
    <w:p w:rsidR="00DA3D6B" w:rsidRPr="00EA327A" w:rsidRDefault="00DA3D6B" w:rsidP="00DA3D6B">
      <w:pPr>
        <w:spacing w:after="0"/>
        <w:rPr>
          <w:rFonts w:ascii="Luciole" w:hAnsi="Luciole"/>
          <w:sz w:val="28"/>
          <w:szCs w:val="28"/>
        </w:rPr>
      </w:pPr>
      <w:r w:rsidRPr="00EA327A">
        <w:rPr>
          <w:rFonts w:ascii="Luciole" w:hAnsi="Luciole"/>
          <w:sz w:val="28"/>
          <w:szCs w:val="28"/>
        </w:rPr>
        <w:t>Vo</w:t>
      </w:r>
      <w:r w:rsidR="002334FB">
        <w:rPr>
          <w:rFonts w:ascii="Luciole" w:hAnsi="Luciole"/>
          <w:sz w:val="28"/>
          <w:szCs w:val="28"/>
        </w:rPr>
        <w:t>s</w:t>
      </w:r>
      <w:r w:rsidRPr="00EA327A">
        <w:rPr>
          <w:rFonts w:ascii="Luciole" w:hAnsi="Luciole"/>
          <w:sz w:val="28"/>
          <w:szCs w:val="28"/>
        </w:rPr>
        <w:t xml:space="preserve"> contact</w:t>
      </w:r>
      <w:r w:rsidR="002334FB">
        <w:rPr>
          <w:rFonts w:ascii="Luciole" w:hAnsi="Luciole"/>
          <w:sz w:val="28"/>
          <w:szCs w:val="28"/>
        </w:rPr>
        <w:t>s</w:t>
      </w:r>
      <w:r w:rsidRPr="00EA327A">
        <w:rPr>
          <w:rFonts w:ascii="Luciole" w:hAnsi="Luciole"/>
          <w:sz w:val="28"/>
          <w:szCs w:val="28"/>
        </w:rPr>
        <w:t xml:space="preserve"> au TNP :</w:t>
      </w:r>
    </w:p>
    <w:p w:rsidR="00DA3D6B" w:rsidRDefault="00DA3D6B" w:rsidP="00DA3D6B">
      <w:pPr>
        <w:spacing w:after="0"/>
        <w:rPr>
          <w:rStyle w:val="Lienhypertexte"/>
          <w:rFonts w:ascii="Luciole" w:hAnsi="Luciole"/>
          <w:color w:val="auto"/>
          <w:sz w:val="28"/>
          <w:szCs w:val="28"/>
        </w:rPr>
      </w:pPr>
      <w:r w:rsidRPr="00EA327A">
        <w:rPr>
          <w:rFonts w:ascii="Luciole" w:hAnsi="Luciole"/>
          <w:sz w:val="28"/>
          <w:szCs w:val="28"/>
        </w:rPr>
        <w:t>Sylvie Moreau, 0</w:t>
      </w:r>
      <w:r w:rsidRPr="00EA327A">
        <w:rPr>
          <w:rFonts w:ascii="Luciole" w:hAnsi="Luciole"/>
          <w:sz w:val="28"/>
          <w:szCs w:val="28"/>
          <w:lang w:eastAsia="fr-FR"/>
        </w:rPr>
        <w:t>4 78 03 30 13 (ligne directe),</w:t>
      </w:r>
      <w:r w:rsidRPr="00EA327A">
        <w:rPr>
          <w:rFonts w:ascii="Luciole" w:hAnsi="Luciole"/>
          <w:sz w:val="28"/>
          <w:szCs w:val="28"/>
        </w:rPr>
        <w:t xml:space="preserve"> </w:t>
      </w:r>
      <w:hyperlink r:id="rId7" w:history="1">
        <w:r w:rsidRPr="00EA327A">
          <w:rPr>
            <w:rStyle w:val="Lienhypertexte"/>
            <w:rFonts w:ascii="Luciole" w:hAnsi="Luciole"/>
            <w:sz w:val="28"/>
            <w:szCs w:val="28"/>
            <w:lang w:eastAsia="fr-FR"/>
          </w:rPr>
          <w:t>s.moreau@tnp-villeurbanne.com</w:t>
        </w:r>
      </w:hyperlink>
    </w:p>
    <w:p w:rsidR="002334FB" w:rsidRDefault="002334FB" w:rsidP="00DA3D6B">
      <w:pPr>
        <w:spacing w:after="0"/>
        <w:rPr>
          <w:rStyle w:val="Lienhypertexte"/>
          <w:rFonts w:ascii="Luciole" w:hAnsi="Luciole"/>
          <w:color w:val="auto"/>
          <w:sz w:val="28"/>
          <w:szCs w:val="28"/>
          <w:u w:val="none"/>
        </w:rPr>
      </w:pPr>
      <w:r w:rsidRPr="002334FB">
        <w:rPr>
          <w:rStyle w:val="Lienhypertexte"/>
          <w:rFonts w:ascii="Luciole" w:hAnsi="Luciole"/>
          <w:color w:val="auto"/>
          <w:sz w:val="28"/>
          <w:szCs w:val="28"/>
          <w:u w:val="none"/>
        </w:rPr>
        <w:lastRenderedPageBreak/>
        <w:t>Félicie Bolot</w:t>
      </w:r>
      <w:r>
        <w:rPr>
          <w:rStyle w:val="Lienhypertexte"/>
          <w:rFonts w:ascii="Luciole" w:hAnsi="Luciole"/>
          <w:color w:val="auto"/>
          <w:sz w:val="28"/>
          <w:szCs w:val="28"/>
          <w:u w:val="none"/>
        </w:rPr>
        <w:t>,</w:t>
      </w:r>
      <w:r w:rsidRPr="002334FB">
        <w:rPr>
          <w:rStyle w:val="Lienhypertexte"/>
          <w:rFonts w:ascii="Luciole" w:hAnsi="Luciole"/>
          <w:color w:val="auto"/>
          <w:sz w:val="28"/>
          <w:szCs w:val="28"/>
          <w:u w:val="none"/>
        </w:rPr>
        <w:t xml:space="preserve"> </w:t>
      </w:r>
      <w:hyperlink r:id="rId8" w:history="1">
        <w:r w:rsidRPr="000F7F22">
          <w:rPr>
            <w:rStyle w:val="Lienhypertexte"/>
            <w:rFonts w:ascii="Luciole" w:hAnsi="Luciole"/>
            <w:sz w:val="28"/>
            <w:szCs w:val="28"/>
          </w:rPr>
          <w:t>assistantrp1@tnp-villeurbanne.com</w:t>
        </w:r>
      </w:hyperlink>
    </w:p>
    <w:p w:rsidR="002334FB" w:rsidRPr="002334FB" w:rsidRDefault="002334FB" w:rsidP="00DA3D6B">
      <w:pPr>
        <w:spacing w:after="0"/>
        <w:rPr>
          <w:rStyle w:val="Lienhypertexte"/>
          <w:rFonts w:ascii="Luciole" w:hAnsi="Luciole"/>
          <w:color w:val="auto"/>
          <w:sz w:val="28"/>
          <w:szCs w:val="28"/>
          <w:u w:val="none"/>
        </w:rPr>
      </w:pPr>
    </w:p>
    <w:p w:rsidR="00DA3D6B" w:rsidRPr="00EA327A" w:rsidRDefault="00DA3D6B" w:rsidP="00DA3D6B">
      <w:pPr>
        <w:spacing w:after="0"/>
        <w:rPr>
          <w:rStyle w:val="Lienhypertexte"/>
          <w:rFonts w:ascii="Luciole" w:hAnsi="Luciole"/>
          <w:sz w:val="28"/>
          <w:szCs w:val="28"/>
          <w:lang w:eastAsia="fr-FR"/>
        </w:rPr>
      </w:pPr>
    </w:p>
    <w:p w:rsidR="00DA3D6B" w:rsidRPr="00EA327A" w:rsidRDefault="00DA3D6B" w:rsidP="00DA3D6B">
      <w:pPr>
        <w:spacing w:after="0"/>
        <w:rPr>
          <w:rStyle w:val="Lienhypertexte"/>
          <w:rFonts w:ascii="Luciole" w:hAnsi="Luciole"/>
          <w:sz w:val="28"/>
          <w:szCs w:val="28"/>
          <w:lang w:eastAsia="fr-FR"/>
        </w:rPr>
      </w:pPr>
    </w:p>
    <w:p w:rsidR="00DA3D6B" w:rsidRPr="00EA327A" w:rsidRDefault="00DA3D6B" w:rsidP="00DA3D6B">
      <w:pPr>
        <w:spacing w:after="0"/>
        <w:rPr>
          <w:rStyle w:val="Lienhypertexte"/>
          <w:rFonts w:ascii="Luciole" w:hAnsi="Luciole"/>
          <w:sz w:val="28"/>
          <w:szCs w:val="28"/>
          <w:lang w:eastAsia="fr-FR"/>
        </w:rPr>
      </w:pPr>
    </w:p>
    <w:p w:rsidR="00DA3D6B" w:rsidRPr="00EA327A" w:rsidRDefault="00DA3D6B" w:rsidP="00DA3D6B">
      <w:pPr>
        <w:spacing w:after="0"/>
        <w:rPr>
          <w:rStyle w:val="Lienhypertexte"/>
          <w:rFonts w:ascii="Luciole" w:hAnsi="Luciole"/>
          <w:sz w:val="28"/>
          <w:szCs w:val="28"/>
          <w:lang w:eastAsia="fr-FR"/>
        </w:rPr>
      </w:pPr>
    </w:p>
    <w:p w:rsidR="00DA3D6B" w:rsidRPr="00EA327A" w:rsidRDefault="00DA3D6B" w:rsidP="00DA3D6B">
      <w:pPr>
        <w:spacing w:after="0"/>
        <w:rPr>
          <w:rStyle w:val="Lienhypertexte"/>
          <w:rFonts w:ascii="Luciole" w:hAnsi="Luciole"/>
          <w:sz w:val="28"/>
          <w:szCs w:val="28"/>
          <w:lang w:eastAsia="fr-FR"/>
        </w:rPr>
      </w:pPr>
    </w:p>
    <w:p w:rsidR="00DA3D6B" w:rsidRPr="00EA327A" w:rsidRDefault="00DA3D6B" w:rsidP="00DA3D6B">
      <w:pPr>
        <w:spacing w:after="0"/>
        <w:rPr>
          <w:rStyle w:val="Lienhypertexte"/>
          <w:rFonts w:ascii="Luciole" w:hAnsi="Luciole"/>
          <w:sz w:val="28"/>
          <w:szCs w:val="28"/>
          <w:lang w:eastAsia="fr-FR"/>
        </w:rPr>
      </w:pPr>
    </w:p>
    <w:p w:rsidR="00DA3D6B" w:rsidRPr="00EA327A" w:rsidRDefault="00DA3D6B" w:rsidP="00DA3D6B">
      <w:pPr>
        <w:spacing w:after="0"/>
        <w:rPr>
          <w:rStyle w:val="Lienhypertexte"/>
          <w:rFonts w:ascii="Luciole" w:hAnsi="Luciole"/>
          <w:sz w:val="28"/>
          <w:szCs w:val="28"/>
          <w:lang w:eastAsia="fr-FR"/>
        </w:rPr>
      </w:pPr>
    </w:p>
    <w:p w:rsidR="00DA3D6B" w:rsidRPr="00EA327A" w:rsidRDefault="00DA3D6B" w:rsidP="00DA3D6B">
      <w:pPr>
        <w:spacing w:after="0"/>
        <w:rPr>
          <w:rStyle w:val="Lienhypertexte"/>
          <w:rFonts w:ascii="Luciole" w:hAnsi="Luciole"/>
          <w:sz w:val="28"/>
          <w:szCs w:val="28"/>
          <w:lang w:eastAsia="fr-FR"/>
        </w:rPr>
      </w:pPr>
    </w:p>
    <w:p w:rsidR="00DA3D6B" w:rsidRPr="00EA327A" w:rsidRDefault="00DA3D6B" w:rsidP="00DA3D6B">
      <w:pPr>
        <w:spacing w:after="0"/>
        <w:rPr>
          <w:rStyle w:val="Lienhypertexte"/>
          <w:rFonts w:ascii="Luciole" w:hAnsi="Luciole"/>
          <w:sz w:val="28"/>
          <w:szCs w:val="28"/>
          <w:lang w:eastAsia="fr-FR"/>
        </w:rPr>
      </w:pPr>
    </w:p>
    <w:p w:rsidR="00DA3D6B" w:rsidRPr="00EA327A" w:rsidRDefault="00DA3D6B" w:rsidP="00DA3D6B">
      <w:pPr>
        <w:spacing w:after="0"/>
        <w:rPr>
          <w:rFonts w:ascii="Luciole" w:hAnsi="Luciole"/>
          <w:sz w:val="28"/>
          <w:szCs w:val="28"/>
          <w:lang w:eastAsia="fr-FR"/>
        </w:rPr>
      </w:pPr>
    </w:p>
    <w:p w:rsidR="00DA3D6B" w:rsidRPr="00EA327A" w:rsidRDefault="00DA3D6B" w:rsidP="00DA3D6B">
      <w:pPr>
        <w:spacing w:after="0"/>
        <w:rPr>
          <w:rFonts w:ascii="Luciole" w:hAnsi="Luciole"/>
          <w:sz w:val="28"/>
          <w:szCs w:val="28"/>
        </w:rPr>
      </w:pPr>
    </w:p>
    <w:p w:rsidR="00DA3D6B" w:rsidRPr="00A31D5A" w:rsidRDefault="00DA3D6B" w:rsidP="00DA3D6B">
      <w:pPr>
        <w:spacing w:after="0"/>
        <w:rPr>
          <w:rFonts w:ascii="Luciole" w:hAnsi="Luciole" w:cstheme="minorHAnsi"/>
        </w:rPr>
      </w:pPr>
      <w:r w:rsidRPr="00A31D5A">
        <w:rPr>
          <w:rFonts w:ascii="Luciole" w:hAnsi="Luciole" w:cstheme="minorHAnsi"/>
        </w:rPr>
        <w:t xml:space="preserve">Pour cette saison 2024-2025, le Théâtre National Populaire propose </w:t>
      </w:r>
      <w:r w:rsidR="007120CA" w:rsidRPr="00A31D5A">
        <w:rPr>
          <w:rFonts w:ascii="Luciole" w:hAnsi="Luciole" w:cstheme="minorHAnsi"/>
        </w:rPr>
        <w:t>5</w:t>
      </w:r>
      <w:r w:rsidRPr="00A31D5A">
        <w:rPr>
          <w:rFonts w:ascii="Luciole" w:hAnsi="Luciole" w:cstheme="minorHAnsi"/>
        </w:rPr>
        <w:t xml:space="preserve"> spectacles en audiodescription directe</w:t>
      </w:r>
      <w:r w:rsidR="007A0950" w:rsidRPr="00A31D5A">
        <w:rPr>
          <w:rFonts w:ascii="Luciole" w:hAnsi="Luciole" w:cstheme="minorHAnsi"/>
        </w:rPr>
        <w:t xml:space="preserve"> : </w:t>
      </w:r>
      <w:r w:rsidR="007120CA" w:rsidRPr="00A31D5A">
        <w:rPr>
          <w:rFonts w:ascii="Luciole" w:hAnsi="Luciole" w:cstheme="minorHAnsi"/>
        </w:rPr>
        <w:t xml:space="preserve">Le Ring de </w:t>
      </w:r>
      <w:proofErr w:type="spellStart"/>
      <w:r w:rsidR="007120CA" w:rsidRPr="00A31D5A">
        <w:rPr>
          <w:rFonts w:ascii="Luciole" w:hAnsi="Luciole" w:cstheme="minorHAnsi"/>
        </w:rPr>
        <w:t>Katharsy</w:t>
      </w:r>
      <w:proofErr w:type="spellEnd"/>
      <w:r w:rsidR="007A0950" w:rsidRPr="00A31D5A">
        <w:rPr>
          <w:rFonts w:ascii="Luciole" w:hAnsi="Luciole" w:cstheme="minorHAnsi"/>
        </w:rPr>
        <w:t>,</w:t>
      </w:r>
      <w:r w:rsidR="007120CA" w:rsidRPr="00A31D5A">
        <w:rPr>
          <w:rFonts w:ascii="Luciole" w:hAnsi="Luciole" w:cstheme="minorHAnsi"/>
        </w:rPr>
        <w:t xml:space="preserve"> </w:t>
      </w:r>
      <w:r w:rsidRPr="00A31D5A">
        <w:rPr>
          <w:rFonts w:ascii="Luciole" w:hAnsi="Luciole" w:cstheme="minorHAnsi"/>
        </w:rPr>
        <w:t>Histoire d’un Cid</w:t>
      </w:r>
      <w:r w:rsidR="007A0950" w:rsidRPr="00A31D5A">
        <w:rPr>
          <w:rFonts w:ascii="Luciole" w:hAnsi="Luciole" w:cstheme="minorHAnsi"/>
        </w:rPr>
        <w:t>,</w:t>
      </w:r>
      <w:r w:rsidRPr="00A31D5A">
        <w:rPr>
          <w:rFonts w:ascii="Luciole" w:hAnsi="Luciole" w:cstheme="minorHAnsi"/>
        </w:rPr>
        <w:t xml:space="preserve"> Grand-peur et misère du IIIe Reich</w:t>
      </w:r>
      <w:r w:rsidR="007A0950" w:rsidRPr="00A31D5A">
        <w:rPr>
          <w:rFonts w:ascii="Luciole" w:hAnsi="Luciole" w:cstheme="minorHAnsi"/>
        </w:rPr>
        <w:t>,</w:t>
      </w:r>
      <w:r w:rsidRPr="00A31D5A">
        <w:rPr>
          <w:rFonts w:ascii="Luciole" w:hAnsi="Luciole" w:cstheme="minorHAnsi"/>
        </w:rPr>
        <w:t xml:space="preserve"> Peter Pan</w:t>
      </w:r>
      <w:r w:rsidR="007A0950" w:rsidRPr="00A31D5A">
        <w:rPr>
          <w:rFonts w:ascii="Luciole" w:hAnsi="Luciole" w:cstheme="minorHAnsi"/>
        </w:rPr>
        <w:t>,</w:t>
      </w:r>
      <w:r w:rsidRPr="00A31D5A">
        <w:rPr>
          <w:rFonts w:ascii="Luciole" w:hAnsi="Luciole" w:cstheme="minorHAnsi"/>
        </w:rPr>
        <w:t xml:space="preserve"> Le Château des Carpathes. </w:t>
      </w:r>
    </w:p>
    <w:p w:rsidR="00DA3D6B" w:rsidRPr="00A31D5A" w:rsidRDefault="007A0950" w:rsidP="00DA3D6B">
      <w:pPr>
        <w:spacing w:after="0"/>
        <w:rPr>
          <w:rFonts w:ascii="Luciole" w:hAnsi="Luciole" w:cstheme="minorHAnsi"/>
        </w:rPr>
      </w:pPr>
      <w:r w:rsidRPr="00A31D5A">
        <w:rPr>
          <w:rFonts w:ascii="Luciole" w:hAnsi="Luciole" w:cstheme="minorHAnsi"/>
        </w:rPr>
        <w:t>Trois autres</w:t>
      </w:r>
      <w:r w:rsidR="00DA3D6B" w:rsidRPr="00A31D5A">
        <w:rPr>
          <w:rFonts w:ascii="Luciole" w:hAnsi="Luciole" w:cstheme="minorHAnsi"/>
        </w:rPr>
        <w:t xml:space="preserve"> spectacles sont </w:t>
      </w:r>
      <w:r w:rsidRPr="00A31D5A">
        <w:rPr>
          <w:rFonts w:ascii="Luciole" w:hAnsi="Luciole" w:cstheme="minorHAnsi"/>
        </w:rPr>
        <w:t>recommandés</w:t>
      </w:r>
      <w:r w:rsidR="00245AB1" w:rsidRPr="00A31D5A">
        <w:rPr>
          <w:rFonts w:ascii="Luciole" w:hAnsi="Luciole" w:cstheme="minorHAnsi"/>
        </w:rPr>
        <w:t xml:space="preserve"> au public déficient visuel</w:t>
      </w:r>
      <w:r w:rsidRPr="00A31D5A">
        <w:rPr>
          <w:rFonts w:ascii="Luciole" w:hAnsi="Luciole" w:cstheme="minorHAnsi"/>
        </w:rPr>
        <w:t xml:space="preserve">, ils seront </w:t>
      </w:r>
      <w:r w:rsidR="00DA3D6B" w:rsidRPr="00A31D5A">
        <w:rPr>
          <w:rFonts w:ascii="Luciole" w:hAnsi="Luciole" w:cstheme="minorHAnsi"/>
        </w:rPr>
        <w:t xml:space="preserve">précédés d’une visite tactile sur l’une </w:t>
      </w:r>
      <w:r w:rsidRPr="00A31D5A">
        <w:rPr>
          <w:rFonts w:ascii="Luciole" w:hAnsi="Luciole" w:cstheme="minorHAnsi"/>
        </w:rPr>
        <w:t>des</w:t>
      </w:r>
      <w:r w:rsidR="00DA3D6B" w:rsidRPr="00A31D5A">
        <w:rPr>
          <w:rFonts w:ascii="Luciole" w:hAnsi="Luciole" w:cstheme="minorHAnsi"/>
        </w:rPr>
        <w:t xml:space="preserve"> représentation</w:t>
      </w:r>
      <w:r w:rsidRPr="00A31D5A">
        <w:rPr>
          <w:rFonts w:ascii="Luciole" w:hAnsi="Luciole" w:cstheme="minorHAnsi"/>
        </w:rPr>
        <w:t xml:space="preserve">s : </w:t>
      </w:r>
      <w:r w:rsidR="00DA3D6B" w:rsidRPr="00A31D5A">
        <w:rPr>
          <w:rFonts w:ascii="Luciole" w:hAnsi="Luciole" w:cstheme="minorHAnsi"/>
        </w:rPr>
        <w:t>L’Art d’avoir toujours raison</w:t>
      </w:r>
      <w:r w:rsidRPr="00A31D5A">
        <w:rPr>
          <w:rFonts w:ascii="Luciole" w:hAnsi="Luciole" w:cstheme="minorHAnsi"/>
        </w:rPr>
        <w:t xml:space="preserve">, </w:t>
      </w:r>
      <w:r w:rsidR="00DA3D6B" w:rsidRPr="00A31D5A">
        <w:rPr>
          <w:rFonts w:ascii="Luciole" w:hAnsi="Luciole" w:cstheme="minorHAnsi"/>
        </w:rPr>
        <w:t>A cheval sur le dos des oiseaux</w:t>
      </w:r>
      <w:r w:rsidRPr="00A31D5A">
        <w:rPr>
          <w:rFonts w:ascii="Luciole" w:hAnsi="Luciole" w:cstheme="minorHAnsi"/>
        </w:rPr>
        <w:t xml:space="preserve">, </w:t>
      </w:r>
      <w:r w:rsidR="00DA3D6B" w:rsidRPr="00A31D5A">
        <w:rPr>
          <w:rFonts w:ascii="Luciole" w:hAnsi="Luciole" w:cstheme="minorHAnsi"/>
        </w:rPr>
        <w:t xml:space="preserve">Sensuelle. </w:t>
      </w:r>
    </w:p>
    <w:p w:rsidR="00DA3D6B" w:rsidRPr="00A31D5A" w:rsidRDefault="00DA3D6B" w:rsidP="00DA3D6B">
      <w:pPr>
        <w:spacing w:after="0"/>
        <w:rPr>
          <w:rFonts w:ascii="Luciole" w:hAnsi="Luciole" w:cstheme="minorHAnsi"/>
        </w:rPr>
      </w:pPr>
    </w:p>
    <w:p w:rsidR="00DA3D6B" w:rsidRPr="00A31D5A" w:rsidRDefault="00830578" w:rsidP="00DA3D6B">
      <w:pPr>
        <w:pStyle w:val="Titre1"/>
        <w:rPr>
          <w:rFonts w:ascii="Luciole" w:hAnsi="Luciole"/>
          <w:sz w:val="22"/>
          <w:szCs w:val="22"/>
        </w:rPr>
      </w:pPr>
      <w:r>
        <w:rPr>
          <w:rFonts w:ascii="Luciole" w:hAnsi="Luciole"/>
          <w:sz w:val="22"/>
          <w:szCs w:val="22"/>
        </w:rPr>
        <w:t>Audiodescriptions en direct</w:t>
      </w:r>
    </w:p>
    <w:p w:rsidR="007A0950" w:rsidRPr="00A31D5A" w:rsidRDefault="00DA3D6B" w:rsidP="00DA3D6B">
      <w:pPr>
        <w:spacing w:after="0"/>
        <w:rPr>
          <w:rFonts w:ascii="Luciole" w:hAnsi="Luciole" w:cstheme="minorHAnsi"/>
        </w:rPr>
      </w:pPr>
      <w:r w:rsidRPr="00FC4720">
        <w:rPr>
          <w:rFonts w:ascii="Luciole" w:hAnsi="Luciole" w:cstheme="minorHAnsi"/>
        </w:rPr>
        <w:t>Cette saison, les audiodescriptions seront menées par Audrey Laforce</w:t>
      </w:r>
      <w:r w:rsidR="00C810DD" w:rsidRPr="00FC4720">
        <w:rPr>
          <w:rFonts w:ascii="Luciole" w:hAnsi="Luciole" w:cstheme="minorHAnsi"/>
        </w:rPr>
        <w:t xml:space="preserve"> et </w:t>
      </w:r>
      <w:r w:rsidR="00FC4720" w:rsidRPr="00FC4720">
        <w:rPr>
          <w:rFonts w:ascii="Luciole" w:hAnsi="Luciole" w:cstheme="minorHAnsi"/>
        </w:rPr>
        <w:t>Lucie Béguin.</w:t>
      </w:r>
    </w:p>
    <w:p w:rsidR="00DA3D6B" w:rsidRPr="00A31D5A" w:rsidRDefault="00DA3D6B" w:rsidP="00DA3D6B">
      <w:pPr>
        <w:spacing w:after="0"/>
        <w:rPr>
          <w:rFonts w:ascii="Luciole" w:hAnsi="Luciole" w:cstheme="minorHAnsi"/>
        </w:rPr>
      </w:pPr>
      <w:r w:rsidRPr="00A31D5A">
        <w:rPr>
          <w:rFonts w:ascii="Luciole" w:hAnsi="Luciole" w:cstheme="minorHAnsi"/>
        </w:rPr>
        <w:t>L’</w:t>
      </w:r>
      <w:proofErr w:type="spellStart"/>
      <w:r w:rsidRPr="00A31D5A">
        <w:rPr>
          <w:rFonts w:ascii="Luciole" w:hAnsi="Luciole" w:cstheme="minorHAnsi"/>
        </w:rPr>
        <w:t>audiodescriptrice</w:t>
      </w:r>
      <w:proofErr w:type="spellEnd"/>
      <w:r w:rsidRPr="00A31D5A">
        <w:rPr>
          <w:rFonts w:ascii="Luciole" w:hAnsi="Luciole" w:cstheme="minorHAnsi"/>
        </w:rPr>
        <w:t xml:space="preserve"> et </w:t>
      </w:r>
      <w:r w:rsidR="009C2706" w:rsidRPr="00A31D5A">
        <w:rPr>
          <w:rFonts w:ascii="Luciole" w:hAnsi="Luciole" w:cstheme="minorHAnsi"/>
        </w:rPr>
        <w:t>un</w:t>
      </w:r>
      <w:r w:rsidR="007A0950" w:rsidRPr="00A31D5A">
        <w:rPr>
          <w:rFonts w:ascii="Luciole" w:hAnsi="Luciole" w:cstheme="minorHAnsi"/>
        </w:rPr>
        <w:t xml:space="preserve">e personne </w:t>
      </w:r>
      <w:r w:rsidR="009C2706" w:rsidRPr="00A31D5A">
        <w:rPr>
          <w:rFonts w:ascii="Luciole" w:hAnsi="Luciole" w:cstheme="minorHAnsi"/>
        </w:rPr>
        <w:t xml:space="preserve">de l’équipe </w:t>
      </w:r>
      <w:r w:rsidR="00BE473E" w:rsidRPr="00A31D5A">
        <w:rPr>
          <w:rFonts w:ascii="Luciole" w:hAnsi="Luciole" w:cstheme="minorHAnsi"/>
        </w:rPr>
        <w:t>du TNP</w:t>
      </w:r>
      <w:r w:rsidRPr="00A31D5A">
        <w:rPr>
          <w:rFonts w:ascii="Luciole" w:hAnsi="Luciole" w:cstheme="minorHAnsi"/>
        </w:rPr>
        <w:t xml:space="preserve"> vous accueillent </w:t>
      </w:r>
      <w:r w:rsidR="00245AB1" w:rsidRPr="00A31D5A">
        <w:rPr>
          <w:rFonts w:ascii="Luciole" w:hAnsi="Luciole" w:cstheme="minorHAnsi"/>
        </w:rPr>
        <w:t>dans le hall</w:t>
      </w:r>
      <w:r w:rsidRPr="00A31D5A">
        <w:rPr>
          <w:rFonts w:ascii="Luciole" w:hAnsi="Luciole" w:cstheme="minorHAnsi"/>
        </w:rPr>
        <w:t xml:space="preserve">, et vous accompagnent pour une découverte tactile du décor. Pendant la représentation, </w:t>
      </w:r>
      <w:r w:rsidR="00A5320C">
        <w:rPr>
          <w:rFonts w:ascii="Luciole" w:hAnsi="Luciole" w:cstheme="minorHAnsi"/>
        </w:rPr>
        <w:t xml:space="preserve">vous aurez </w:t>
      </w:r>
      <w:r w:rsidRPr="00A31D5A">
        <w:rPr>
          <w:rFonts w:ascii="Luciole" w:hAnsi="Luciole" w:cstheme="minorHAnsi"/>
        </w:rPr>
        <w:t>un casque permet</w:t>
      </w:r>
      <w:r w:rsidR="00A5320C">
        <w:rPr>
          <w:rFonts w:ascii="Luciole" w:hAnsi="Luciole" w:cstheme="minorHAnsi"/>
        </w:rPr>
        <w:t>tant</w:t>
      </w:r>
      <w:r w:rsidRPr="00A31D5A">
        <w:rPr>
          <w:rFonts w:ascii="Luciole" w:hAnsi="Luciole" w:cstheme="minorHAnsi"/>
        </w:rPr>
        <w:t xml:space="preserve"> d’écouter l’audiodescription du spectacle</w:t>
      </w:r>
      <w:r w:rsidR="00245AB1" w:rsidRPr="00A31D5A">
        <w:rPr>
          <w:rFonts w:ascii="Luciole" w:hAnsi="Luciole" w:cstheme="minorHAnsi"/>
        </w:rPr>
        <w:t xml:space="preserve">, </w:t>
      </w:r>
      <w:r w:rsidR="00245AB1" w:rsidRPr="00C810DD">
        <w:rPr>
          <w:rFonts w:ascii="Luciole" w:hAnsi="Luciole" w:cstheme="minorHAnsi"/>
        </w:rPr>
        <w:t>réalisée</w:t>
      </w:r>
      <w:r w:rsidRPr="00C810DD">
        <w:rPr>
          <w:rFonts w:ascii="Luciole" w:hAnsi="Luciole" w:cstheme="minorHAnsi"/>
        </w:rPr>
        <w:t xml:space="preserve"> en direct. Attention</w:t>
      </w:r>
      <w:r w:rsidRPr="00A31D5A">
        <w:rPr>
          <w:rFonts w:ascii="Luciole" w:hAnsi="Luciole" w:cstheme="minorHAnsi"/>
        </w:rPr>
        <w:t>, le nombre de places est limité. Pensez bien à réserver, en précisant le nombre de casques dont vous avez besoin,</w:t>
      </w:r>
      <w:r w:rsidR="00BE473E" w:rsidRPr="00A31D5A">
        <w:rPr>
          <w:rFonts w:ascii="Luciole" w:hAnsi="Luciole" w:cstheme="minorHAnsi"/>
        </w:rPr>
        <w:t xml:space="preserve"> votre préférence de placement</w:t>
      </w:r>
      <w:r w:rsidRPr="00A31D5A">
        <w:rPr>
          <w:rFonts w:ascii="Luciole" w:hAnsi="Luciole" w:cstheme="minorHAnsi"/>
        </w:rPr>
        <w:t xml:space="preserve"> ainsi que votre souhait ou non d’assister à la découverte tactile. </w:t>
      </w:r>
    </w:p>
    <w:p w:rsidR="00DA3D6B" w:rsidRPr="00A31D5A" w:rsidRDefault="00DA3D6B" w:rsidP="00DA3D6B">
      <w:pPr>
        <w:spacing w:after="0"/>
        <w:rPr>
          <w:rFonts w:ascii="Luciole" w:hAnsi="Luciole" w:cstheme="minorHAnsi"/>
        </w:rPr>
      </w:pPr>
    </w:p>
    <w:p w:rsidR="00ED2D4A" w:rsidRPr="00A31D5A" w:rsidRDefault="00ED2D4A" w:rsidP="00DA3D6B">
      <w:pPr>
        <w:spacing w:after="0"/>
        <w:rPr>
          <w:rFonts w:ascii="Luciole" w:hAnsi="Luciole" w:cstheme="minorHAnsi"/>
        </w:rPr>
      </w:pPr>
    </w:p>
    <w:p w:rsidR="00ED2D4A" w:rsidRPr="00A31D5A" w:rsidRDefault="00ED2D4A" w:rsidP="00ED2D4A">
      <w:pPr>
        <w:pStyle w:val="Titre2"/>
        <w:rPr>
          <w:rFonts w:ascii="Luciole" w:hAnsi="Luciole"/>
          <w:sz w:val="22"/>
          <w:szCs w:val="22"/>
        </w:rPr>
      </w:pPr>
      <w:r w:rsidRPr="00A31D5A">
        <w:rPr>
          <w:rFonts w:ascii="Luciole" w:hAnsi="Luciole"/>
          <w:sz w:val="22"/>
          <w:szCs w:val="22"/>
        </w:rPr>
        <w:t xml:space="preserve">Le Ring de </w:t>
      </w:r>
      <w:proofErr w:type="spellStart"/>
      <w:r w:rsidRPr="00A31D5A">
        <w:rPr>
          <w:rFonts w:ascii="Luciole" w:hAnsi="Luciole"/>
          <w:sz w:val="22"/>
          <w:szCs w:val="22"/>
        </w:rPr>
        <w:t>Katharsy</w:t>
      </w:r>
      <w:proofErr w:type="spellEnd"/>
      <w:r w:rsidRPr="00A31D5A">
        <w:rPr>
          <w:rFonts w:ascii="Luciole" w:hAnsi="Luciole"/>
          <w:sz w:val="22"/>
          <w:szCs w:val="22"/>
        </w:rPr>
        <w:t xml:space="preserve"> </w:t>
      </w:r>
    </w:p>
    <w:p w:rsidR="00ED2D4A" w:rsidRPr="00A31D5A" w:rsidRDefault="00ED2D4A" w:rsidP="00ED2D4A">
      <w:pPr>
        <w:spacing w:after="0"/>
        <w:rPr>
          <w:rFonts w:ascii="Luciole" w:hAnsi="Luciole" w:cstheme="minorHAnsi"/>
          <w:bCs/>
        </w:rPr>
      </w:pPr>
      <w:r w:rsidRPr="00A31D5A">
        <w:rPr>
          <w:rFonts w:ascii="Luciole" w:hAnsi="Luciole" w:cstheme="minorHAnsi"/>
          <w:bCs/>
        </w:rPr>
        <w:t>Conception et mise en scène Alice Laloy</w:t>
      </w:r>
    </w:p>
    <w:p w:rsidR="00ED2D4A" w:rsidRPr="00A31D5A" w:rsidRDefault="00ED2D4A" w:rsidP="00ED2D4A">
      <w:pPr>
        <w:spacing w:after="0"/>
        <w:rPr>
          <w:rFonts w:ascii="Luciole" w:hAnsi="Luciole" w:cstheme="minorHAnsi"/>
          <w:bCs/>
        </w:rPr>
      </w:pPr>
      <w:r w:rsidRPr="00A31D5A">
        <w:rPr>
          <w:rFonts w:ascii="Luciole" w:hAnsi="Luciole" w:cstheme="minorHAnsi"/>
          <w:bCs/>
        </w:rPr>
        <w:t xml:space="preserve">En salle Roger Planchon. Durée : 1h30 </w:t>
      </w:r>
    </w:p>
    <w:p w:rsidR="00C705C2" w:rsidRPr="00A31D5A" w:rsidRDefault="00ED2D4A" w:rsidP="00C705C2">
      <w:pPr>
        <w:rPr>
          <w:rFonts w:ascii="Luciole" w:hAnsi="Luciole" w:cstheme="minorHAnsi"/>
          <w:bCs/>
        </w:rPr>
      </w:pPr>
      <w:r w:rsidRPr="00A31D5A">
        <w:rPr>
          <w:rFonts w:ascii="Luciole" w:hAnsi="Luciole" w:cstheme="minorHAnsi"/>
          <w:bCs/>
        </w:rPr>
        <w:t xml:space="preserve">Audiodescription </w:t>
      </w:r>
      <w:r w:rsidR="00BE473E" w:rsidRPr="00A31D5A">
        <w:rPr>
          <w:rFonts w:ascii="Luciole" w:hAnsi="Luciole" w:cstheme="minorHAnsi"/>
          <w:bCs/>
        </w:rPr>
        <w:t xml:space="preserve">réalisée par </w:t>
      </w:r>
      <w:r w:rsidR="00FC4720" w:rsidRPr="00FC4720">
        <w:rPr>
          <w:rFonts w:ascii="Luciole" w:hAnsi="Luciole" w:cstheme="minorHAnsi"/>
          <w:bCs/>
        </w:rPr>
        <w:t>Lucie Béguin.</w:t>
      </w:r>
      <w:r w:rsidR="00BE473E" w:rsidRPr="00A31D5A">
        <w:rPr>
          <w:rFonts w:ascii="Luciole" w:hAnsi="Luciole" w:cstheme="minorHAnsi"/>
          <w:bCs/>
        </w:rPr>
        <w:br/>
        <w:t>D</w:t>
      </w:r>
      <w:r w:rsidRPr="00A31D5A">
        <w:rPr>
          <w:rFonts w:ascii="Luciole" w:hAnsi="Luciole" w:cstheme="minorHAnsi"/>
          <w:bCs/>
        </w:rPr>
        <w:t>iman</w:t>
      </w:r>
      <w:r w:rsidR="00C705C2" w:rsidRPr="00A31D5A">
        <w:rPr>
          <w:rFonts w:ascii="Luciole" w:hAnsi="Luciole" w:cstheme="minorHAnsi"/>
          <w:bCs/>
        </w:rPr>
        <w:t>che 13 octobre 2024, visite tactile à 14h30, spectacle à 15h30</w:t>
      </w:r>
    </w:p>
    <w:p w:rsidR="00ED2D4A" w:rsidRPr="00A31D5A" w:rsidRDefault="00C705C2" w:rsidP="00C705C2">
      <w:pPr>
        <w:rPr>
          <w:rFonts w:ascii="Luciole" w:hAnsi="Luciole" w:cstheme="minorHAnsi"/>
          <w:bCs/>
        </w:rPr>
      </w:pPr>
      <w:r w:rsidRPr="00A31D5A">
        <w:rPr>
          <w:rFonts w:ascii="Luciole" w:hAnsi="Luciole" w:cstheme="minorHAnsi"/>
          <w:bCs/>
        </w:rPr>
        <w:t xml:space="preserve">A propos du spectacle : </w:t>
      </w:r>
      <w:r w:rsidR="00245AB1" w:rsidRPr="00A31D5A">
        <w:rPr>
          <w:rFonts w:ascii="Luciole" w:hAnsi="Luciole" w:cstheme="minorHAnsi"/>
          <w:bCs/>
        </w:rPr>
        <w:br/>
      </w:r>
      <w:r w:rsidRPr="00A31D5A">
        <w:rPr>
          <w:rFonts w:ascii="Luciole" w:hAnsi="Luciole" w:cstheme="minorHAnsi"/>
          <w:bCs/>
        </w:rPr>
        <w:t xml:space="preserve">Le public est invité à assister à un tournoi. De part et d’autre d’un ring, deux joueurs se préparent à l’affront. Au-dessus de la surface de jeu, un gril est suspendu, auquel sont accrochés divers objets. Au début de chaque manche, certains d’entre eux tombent, attisant la convoitise des deux champions. Ceux-ci engagent alors le duel, à travers leurs avatars de chair et d’os qui se battent au centre. La partie peut commencer. Alice Laloy s’empare de l’univers du jeu vidéo et met en scène une chanteuse cheffe d’orchestre, un porteur, deux acteurs-chanteurs et six interprètes circassiens contorsionnistes, acrobates ou danseurs. Le dispositif scénographique accueille une aventure en miroir de notre société. Dans cette élaboration dystopique d’un monde sous contrôle, les joueurs sont happés par le gain, les avatars exultent sur commande et, au lointain, l’inquiétante </w:t>
      </w:r>
      <w:proofErr w:type="spellStart"/>
      <w:r w:rsidRPr="00A31D5A">
        <w:rPr>
          <w:rFonts w:ascii="Luciole" w:hAnsi="Luciole" w:cstheme="minorHAnsi"/>
          <w:bCs/>
        </w:rPr>
        <w:t>Katharsy</w:t>
      </w:r>
      <w:proofErr w:type="spellEnd"/>
      <w:r w:rsidRPr="00A31D5A">
        <w:rPr>
          <w:rFonts w:ascii="Luciole" w:hAnsi="Luciole" w:cstheme="minorHAnsi"/>
          <w:bCs/>
        </w:rPr>
        <w:t xml:space="preserve"> tire les ficelles. Et si un grain de sable venait gripper la machine, jusqu’à retourner complètement l’ordre du monde ?</w:t>
      </w:r>
    </w:p>
    <w:p w:rsidR="00ED2D4A" w:rsidRPr="00A31D5A" w:rsidRDefault="00ED2D4A" w:rsidP="00ED2D4A"/>
    <w:p w:rsidR="00DA3D6B" w:rsidRPr="00A31D5A" w:rsidRDefault="00DA3D6B" w:rsidP="00DA3D6B">
      <w:pPr>
        <w:pStyle w:val="Titre2"/>
        <w:rPr>
          <w:rFonts w:ascii="Luciole" w:hAnsi="Luciole"/>
          <w:sz w:val="22"/>
          <w:szCs w:val="22"/>
        </w:rPr>
      </w:pPr>
      <w:r w:rsidRPr="00A31D5A">
        <w:rPr>
          <w:rFonts w:ascii="Luciole" w:hAnsi="Luciole"/>
          <w:sz w:val="22"/>
          <w:szCs w:val="22"/>
        </w:rPr>
        <w:t>Histoire d’un Cid</w:t>
      </w:r>
    </w:p>
    <w:p w:rsidR="00DA3D6B" w:rsidRPr="00A31D5A" w:rsidRDefault="00DA3D6B" w:rsidP="00DA3D6B">
      <w:pPr>
        <w:spacing w:after="0"/>
        <w:rPr>
          <w:rFonts w:ascii="Luciole" w:hAnsi="Luciole" w:cstheme="minorHAnsi"/>
        </w:rPr>
      </w:pPr>
      <w:r w:rsidRPr="00A31D5A">
        <w:rPr>
          <w:rFonts w:ascii="Luciole" w:hAnsi="Luciole" w:cstheme="minorHAnsi"/>
        </w:rPr>
        <w:t>D</w:t>
      </w:r>
      <w:r w:rsidR="00852F7B" w:rsidRPr="00A31D5A">
        <w:rPr>
          <w:rFonts w:ascii="Luciole" w:hAnsi="Luciole" w:cstheme="minorHAnsi"/>
        </w:rPr>
        <w:t>’après le texte de</w:t>
      </w:r>
      <w:r w:rsidRPr="00A31D5A">
        <w:rPr>
          <w:rFonts w:ascii="Luciole" w:hAnsi="Luciole" w:cstheme="minorHAnsi"/>
        </w:rPr>
        <w:t xml:space="preserve"> Corneille</w:t>
      </w:r>
      <w:r w:rsidR="00852F7B" w:rsidRPr="00A31D5A">
        <w:rPr>
          <w:rFonts w:ascii="Luciole" w:hAnsi="Luciole" w:cstheme="minorHAnsi"/>
        </w:rPr>
        <w:t>,</w:t>
      </w:r>
      <w:r w:rsidRPr="00A31D5A">
        <w:rPr>
          <w:rFonts w:ascii="Luciole" w:hAnsi="Luciole" w:cstheme="minorHAnsi"/>
        </w:rPr>
        <w:t xml:space="preserve"> mise en scène Jean Bellorini </w:t>
      </w:r>
    </w:p>
    <w:p w:rsidR="00DA3D6B" w:rsidRPr="00A31D5A" w:rsidRDefault="00DA3D6B" w:rsidP="00DA3D6B">
      <w:pPr>
        <w:spacing w:after="0"/>
        <w:rPr>
          <w:rFonts w:ascii="Luciole" w:hAnsi="Luciole" w:cstheme="minorHAnsi"/>
          <w:color w:val="FF0000"/>
        </w:rPr>
      </w:pPr>
      <w:bookmarkStart w:id="1" w:name="_Hlk135062722"/>
      <w:r w:rsidRPr="00A31D5A">
        <w:rPr>
          <w:rFonts w:ascii="Luciole" w:hAnsi="Luciole" w:cstheme="minorHAnsi"/>
        </w:rPr>
        <w:t xml:space="preserve">En salle Roger Planchon. Durée : 1h40 </w:t>
      </w:r>
    </w:p>
    <w:bookmarkEnd w:id="1"/>
    <w:p w:rsidR="00852F7B" w:rsidRPr="00A31D5A" w:rsidRDefault="00DA3D6B" w:rsidP="00DA3D6B">
      <w:pPr>
        <w:spacing w:after="0"/>
        <w:rPr>
          <w:rFonts w:ascii="Luciole" w:hAnsi="Luciole" w:cstheme="minorHAnsi"/>
        </w:rPr>
      </w:pPr>
      <w:r w:rsidRPr="00A31D5A">
        <w:rPr>
          <w:rFonts w:ascii="Luciole" w:hAnsi="Luciole" w:cstheme="minorHAnsi"/>
        </w:rPr>
        <w:t>Audiodescription</w:t>
      </w:r>
      <w:r w:rsidR="00852F7B" w:rsidRPr="00A31D5A">
        <w:rPr>
          <w:rFonts w:ascii="Luciole" w:hAnsi="Luciole" w:cstheme="minorHAnsi"/>
        </w:rPr>
        <w:t xml:space="preserve"> réalisée par Audrey Laforce, Voir par les oreilles.</w:t>
      </w:r>
    </w:p>
    <w:p w:rsidR="00DA3D6B" w:rsidRPr="00A31D5A" w:rsidRDefault="00852F7B" w:rsidP="00DA3D6B">
      <w:pPr>
        <w:spacing w:after="0"/>
        <w:rPr>
          <w:rFonts w:ascii="Luciole" w:hAnsi="Luciole" w:cstheme="minorHAnsi"/>
        </w:rPr>
      </w:pPr>
      <w:r w:rsidRPr="00A31D5A">
        <w:rPr>
          <w:rFonts w:ascii="Luciole" w:hAnsi="Luciole" w:cstheme="minorHAnsi"/>
        </w:rPr>
        <w:t>J</w:t>
      </w:r>
      <w:r w:rsidR="00DA3D6B" w:rsidRPr="00A31D5A">
        <w:rPr>
          <w:rFonts w:ascii="Luciole" w:hAnsi="Luciole" w:cstheme="minorHAnsi"/>
        </w:rPr>
        <w:t>eudi 5 décembre 2024, visite tactile à 19h, spectacle à 20h</w:t>
      </w:r>
      <w:r w:rsidR="00F11015" w:rsidRPr="00A31D5A">
        <w:rPr>
          <w:rFonts w:ascii="Luciole" w:hAnsi="Luciole" w:cstheme="minorHAnsi"/>
        </w:rPr>
        <w:t>.</w:t>
      </w:r>
    </w:p>
    <w:p w:rsidR="00F11015" w:rsidRPr="00A31D5A" w:rsidRDefault="00F11015" w:rsidP="00DA3D6B">
      <w:pPr>
        <w:spacing w:after="0"/>
        <w:rPr>
          <w:rFonts w:ascii="Luciole" w:hAnsi="Luciole" w:cstheme="minorHAnsi"/>
        </w:rPr>
      </w:pPr>
      <w:r w:rsidRPr="00A31D5A">
        <w:rPr>
          <w:rFonts w:ascii="Luciole" w:hAnsi="Luciole" w:cstheme="minorHAnsi"/>
        </w:rPr>
        <w:t>Dimanche 15 décembre 2024, visite tactile à 15h, spectacle à 16h.</w:t>
      </w:r>
    </w:p>
    <w:p w:rsidR="00F11015" w:rsidRPr="00A31D5A" w:rsidRDefault="00F11015" w:rsidP="00DA3D6B">
      <w:pPr>
        <w:spacing w:after="0"/>
        <w:rPr>
          <w:rFonts w:ascii="Luciole" w:hAnsi="Luciole" w:cstheme="minorHAnsi"/>
        </w:rPr>
      </w:pPr>
    </w:p>
    <w:p w:rsidR="00DA3D6B" w:rsidRPr="00A31D5A" w:rsidRDefault="00DA3D6B" w:rsidP="00DA3D6B">
      <w:pPr>
        <w:autoSpaceDE w:val="0"/>
        <w:spacing w:after="0"/>
        <w:rPr>
          <w:rFonts w:ascii="Luciole" w:hAnsi="Luciole" w:cstheme="minorHAnsi"/>
          <w:bCs/>
        </w:rPr>
      </w:pPr>
      <w:r w:rsidRPr="00A31D5A">
        <w:rPr>
          <w:rFonts w:ascii="Luciole" w:hAnsi="Luciole" w:cstheme="minorHAnsi"/>
          <w:bCs/>
        </w:rPr>
        <w:t xml:space="preserve">A propos du spectacle : </w:t>
      </w:r>
      <w:r w:rsidR="00F11015" w:rsidRPr="00A31D5A">
        <w:rPr>
          <w:rFonts w:ascii="Luciole" w:hAnsi="Luciole" w:cstheme="minorHAnsi"/>
          <w:bCs/>
        </w:rPr>
        <w:br/>
      </w:r>
      <w:r w:rsidRPr="00A31D5A">
        <w:rPr>
          <w:rFonts w:ascii="Luciole" w:hAnsi="Luciole" w:cstheme="minorHAnsi"/>
          <w:bCs/>
        </w:rPr>
        <w:t xml:space="preserve">Avec ses personnages grandioses, ses vers que l’on murmure et ses épisodes fameux, cette tragi-comédie parue en 1637 est l’une des pièces maîtresses de notre héritage littéraire. Mais comment se mettre sincèrement à l’écoute de cette langue du passé, touffue et épique ? Pour réveiller Corneille à nos yeux comme à nos oreilles, Jean Bellorini prend le parti du rêve, du jeu et de l’épure. Le plateau se </w:t>
      </w:r>
      <w:r w:rsidRPr="00A31D5A">
        <w:rPr>
          <w:rFonts w:ascii="Luciole" w:hAnsi="Luciole" w:cstheme="minorHAnsi"/>
          <w:bCs/>
        </w:rPr>
        <w:lastRenderedPageBreak/>
        <w:t>présente d’abord dans son entière nudité, ouvert à toutes les transformations. Au centre de l’espace vide, un petit château se gonfle. D’emblée, Chimène se dresse face à Rodrigue, dans une scène de confrontation sublime et explosive. Pour clarifier l’origine du drame, les quatre personnages en scène replongent dans l’Histoire d’un Cid… À leur tour, ils se gonflent – d’un</w:t>
      </w:r>
      <w:r w:rsidR="00F11015" w:rsidRPr="00A31D5A">
        <w:rPr>
          <w:rFonts w:ascii="Luciole" w:hAnsi="Luciole" w:cstheme="minorHAnsi"/>
          <w:bCs/>
        </w:rPr>
        <w:t xml:space="preserve"> </w:t>
      </w:r>
      <w:r w:rsidRPr="00A31D5A">
        <w:rPr>
          <w:rFonts w:ascii="Luciole" w:hAnsi="Luciole" w:cstheme="minorHAnsi"/>
          <w:bCs/>
        </w:rPr>
        <w:t xml:space="preserve">poème, d’un rythme, d’images – tant et si bien que les héros dont ils racontent les aventures se mettent à déborder d’eux. De nouveau, les lointaines figures baroques se réaniment. Naviguant entre passé et présent, entre songe et réalité, le petit </w:t>
      </w:r>
      <w:r w:rsidR="00F11015" w:rsidRPr="00A31D5A">
        <w:rPr>
          <w:rFonts w:ascii="Luciole" w:hAnsi="Luciole" w:cstheme="minorHAnsi"/>
          <w:bCs/>
        </w:rPr>
        <w:t>chœur</w:t>
      </w:r>
      <w:r w:rsidRPr="00A31D5A">
        <w:rPr>
          <w:rFonts w:ascii="Luciole" w:hAnsi="Luciole" w:cstheme="minorHAnsi"/>
          <w:bCs/>
        </w:rPr>
        <w:t xml:space="preserve"> fabrique ainsi sous nos yeux un grand chant d’amour, violent et ludique.</w:t>
      </w:r>
    </w:p>
    <w:p w:rsidR="00DA3D6B" w:rsidRPr="00A31D5A" w:rsidRDefault="00DA3D6B" w:rsidP="00DA3D6B">
      <w:pPr>
        <w:spacing w:after="0"/>
        <w:rPr>
          <w:rFonts w:ascii="Luciole" w:hAnsi="Luciole" w:cstheme="minorHAnsi"/>
        </w:rPr>
      </w:pPr>
    </w:p>
    <w:p w:rsidR="00DA3D6B" w:rsidRPr="00A31D5A" w:rsidRDefault="00DA3D6B" w:rsidP="00DA3D6B">
      <w:pPr>
        <w:autoSpaceDE w:val="0"/>
        <w:spacing w:after="0"/>
        <w:rPr>
          <w:rFonts w:ascii="Luciole" w:hAnsi="Luciole" w:cstheme="minorHAnsi"/>
          <w:bCs/>
        </w:rPr>
      </w:pPr>
    </w:p>
    <w:p w:rsidR="00DA3D6B" w:rsidRPr="00A31D5A" w:rsidRDefault="00DA3D6B" w:rsidP="00DA3D6B">
      <w:pPr>
        <w:spacing w:after="0"/>
        <w:rPr>
          <w:rFonts w:ascii="Luciole" w:hAnsi="Luciole" w:cstheme="minorHAnsi"/>
        </w:rPr>
      </w:pPr>
    </w:p>
    <w:p w:rsidR="00DA3D6B" w:rsidRPr="00A31D5A" w:rsidRDefault="00DA3D6B" w:rsidP="00DA3D6B">
      <w:pPr>
        <w:pStyle w:val="Titre2"/>
        <w:spacing w:before="0"/>
        <w:rPr>
          <w:rFonts w:ascii="Luciole" w:hAnsi="Luciole"/>
          <w:sz w:val="22"/>
          <w:szCs w:val="22"/>
        </w:rPr>
      </w:pPr>
      <w:r w:rsidRPr="00A31D5A">
        <w:rPr>
          <w:rFonts w:ascii="Luciole" w:hAnsi="Luciole"/>
          <w:sz w:val="22"/>
          <w:szCs w:val="22"/>
        </w:rPr>
        <w:t xml:space="preserve">Grand-peur et misère du IIIe Reich </w:t>
      </w:r>
    </w:p>
    <w:p w:rsidR="00DA3D6B" w:rsidRPr="00A31D5A" w:rsidRDefault="00DA3D6B" w:rsidP="00DA3D6B">
      <w:pPr>
        <w:spacing w:after="0"/>
        <w:rPr>
          <w:rFonts w:ascii="Luciole" w:hAnsi="Luciole"/>
        </w:rPr>
      </w:pPr>
      <w:r w:rsidRPr="00A31D5A">
        <w:rPr>
          <w:rFonts w:ascii="Luciole" w:hAnsi="Luciole"/>
        </w:rPr>
        <w:t xml:space="preserve">De Bertolt Brecht traduction Pierre </w:t>
      </w:r>
      <w:proofErr w:type="spellStart"/>
      <w:r w:rsidRPr="00A31D5A">
        <w:rPr>
          <w:rFonts w:ascii="Luciole" w:hAnsi="Luciole"/>
        </w:rPr>
        <w:t>Vesperini</w:t>
      </w:r>
      <w:proofErr w:type="spellEnd"/>
      <w:r w:rsidRPr="00A31D5A">
        <w:rPr>
          <w:rFonts w:ascii="Luciole" w:hAnsi="Luciole"/>
        </w:rPr>
        <w:t xml:space="preserve"> mise en scène Julie Duclos </w:t>
      </w:r>
      <w:bookmarkStart w:id="2" w:name="_Hlk135062729"/>
    </w:p>
    <w:p w:rsidR="00DA3D6B" w:rsidRPr="00A31D5A" w:rsidRDefault="00DA3D6B" w:rsidP="00DA3D6B">
      <w:pPr>
        <w:spacing w:after="0"/>
        <w:rPr>
          <w:rFonts w:ascii="Luciole" w:hAnsi="Luciole" w:cstheme="majorBidi"/>
        </w:rPr>
      </w:pPr>
      <w:r w:rsidRPr="00A31D5A">
        <w:rPr>
          <w:rFonts w:ascii="Luciole" w:hAnsi="Luciole" w:cstheme="minorHAnsi"/>
        </w:rPr>
        <w:t xml:space="preserve">En salle </w:t>
      </w:r>
      <w:r w:rsidRPr="00A31D5A">
        <w:rPr>
          <w:rFonts w:ascii="Luciole" w:hAnsi="Luciole"/>
        </w:rPr>
        <w:t>Roger</w:t>
      </w:r>
      <w:r w:rsidRPr="00A31D5A">
        <w:rPr>
          <w:rFonts w:ascii="Luciole" w:hAnsi="Luciole" w:cstheme="minorHAnsi"/>
        </w:rPr>
        <w:t xml:space="preserve"> Planchon. Durée : 2h20</w:t>
      </w:r>
    </w:p>
    <w:bookmarkEnd w:id="2"/>
    <w:p w:rsidR="00DA3D6B" w:rsidRPr="00A31D5A" w:rsidRDefault="00DA3D6B" w:rsidP="00DA3D6B">
      <w:pPr>
        <w:spacing w:after="0"/>
        <w:rPr>
          <w:rFonts w:ascii="Luciole" w:hAnsi="Luciole" w:cstheme="minorHAnsi"/>
        </w:rPr>
      </w:pPr>
      <w:r w:rsidRPr="00A31D5A">
        <w:rPr>
          <w:rFonts w:ascii="Luciole" w:hAnsi="Luciole"/>
        </w:rPr>
        <w:t>Audiodescription</w:t>
      </w:r>
      <w:r w:rsidRPr="00A31D5A">
        <w:rPr>
          <w:rFonts w:ascii="Luciole" w:hAnsi="Luciole" w:cstheme="minorHAnsi"/>
        </w:rPr>
        <w:t xml:space="preserve"> dimanche 16 février 2025, visite tactile à 14h30, spectacle à 15h30</w:t>
      </w:r>
    </w:p>
    <w:p w:rsidR="00567220" w:rsidRPr="00A31D5A" w:rsidRDefault="00567220" w:rsidP="00DA3D6B">
      <w:pPr>
        <w:spacing w:after="0"/>
        <w:rPr>
          <w:rFonts w:ascii="Luciole" w:hAnsi="Luciole" w:cstheme="minorHAnsi"/>
        </w:rPr>
      </w:pPr>
    </w:p>
    <w:p w:rsidR="00DA3D6B" w:rsidRPr="00A31D5A" w:rsidRDefault="00DA3D6B" w:rsidP="001744B5">
      <w:pPr>
        <w:autoSpaceDE w:val="0"/>
        <w:spacing w:after="0"/>
        <w:rPr>
          <w:rFonts w:ascii="Luciole" w:hAnsi="Luciole" w:cstheme="minorHAnsi"/>
        </w:rPr>
      </w:pPr>
      <w:r w:rsidRPr="00A31D5A">
        <w:rPr>
          <w:rFonts w:ascii="Luciole" w:hAnsi="Luciole" w:cstheme="minorHAnsi"/>
          <w:bCs/>
        </w:rPr>
        <w:t xml:space="preserve">A propos du spectacle :  </w:t>
      </w:r>
      <w:r w:rsidR="00567220" w:rsidRPr="00A31D5A">
        <w:rPr>
          <w:rFonts w:ascii="Luciole" w:hAnsi="Luciole" w:cstheme="minorHAnsi"/>
          <w:bCs/>
        </w:rPr>
        <w:br/>
      </w:r>
      <w:r w:rsidRPr="00A31D5A">
        <w:rPr>
          <w:rFonts w:ascii="Luciole" w:hAnsi="Luciole" w:cstheme="minorHAnsi"/>
        </w:rPr>
        <w:t xml:space="preserve">Écrite par Bertolt Brecht entre 1935 et 1938, Grand-peur et misère du IIIe Reich se présente sous la forme de </w:t>
      </w:r>
      <w:r w:rsidR="00567220" w:rsidRPr="00A31D5A">
        <w:rPr>
          <w:rFonts w:ascii="Luciole" w:hAnsi="Luciole" w:cstheme="minorHAnsi"/>
        </w:rPr>
        <w:t>vingt-cinq</w:t>
      </w:r>
      <w:r w:rsidRPr="00A31D5A">
        <w:rPr>
          <w:rFonts w:ascii="Luciole" w:hAnsi="Luciole" w:cstheme="minorHAnsi"/>
        </w:rPr>
        <w:t xml:space="preserve"> scènes de vie quotidienne dans l’Allemagne nazie, depuis la prise du pouvoir par Adolf Hitler en 1933 jusqu’à l’Anschluss qui annonce la Seconde Guerre mondiale. Le dramaturge, déjà en exil, écrit à partir de témoignages ou de coupures de journaux. Il pose un regard clairvoyant sur les événements qui se déroulent au début du IIIe Reich. C’est cela qui frappe, de prime abord : la lucidité d’une écriture qui s’est déployée, non pas avec le recul de l’après-guerre, mais dans le vif de l’Histoire. Dans cette pièce, l’auteur passe au scalpel la société allemande des années 1930. Les multiples personnages dépeints sont aussi bien issus de l’intelligentsia, de la magistrature, de la bourgeoisie que de la classe ouvrière. À chaque tableau, le titre de l’</w:t>
      </w:r>
      <w:proofErr w:type="spellStart"/>
      <w:r w:rsidRPr="00A31D5A">
        <w:rPr>
          <w:rFonts w:ascii="Luciole" w:hAnsi="Luciole" w:cstheme="minorHAnsi"/>
        </w:rPr>
        <w:t>oeuvre</w:t>
      </w:r>
      <w:proofErr w:type="spellEnd"/>
      <w:r w:rsidRPr="00A31D5A">
        <w:rPr>
          <w:rFonts w:ascii="Luciole" w:hAnsi="Luciole" w:cstheme="minorHAnsi"/>
        </w:rPr>
        <w:t xml:space="preserve"> retentit sourdement : la peur s’insinue partout, jusque dans la sphère intime. Les corps sont transformés, les relations familiales, amoureuses ou amicales abîmées. Dans l’entreprise de paranoïa généralisée suscitée par le nazisme, le quotidien devient un cauchemar dont nul ne semble être en mesure de se réveiller. Ce cauchemar, Brecht le traverse non pas sous le prisme de la violence directe, mais sous celui de ses effets </w:t>
      </w:r>
      <w:r w:rsidRPr="00A31D5A">
        <w:rPr>
          <w:rFonts w:ascii="Luciole" w:hAnsi="Luciole" w:cstheme="minorHAnsi"/>
        </w:rPr>
        <w:lastRenderedPageBreak/>
        <w:t xml:space="preserve">insidieux, délétères, déshumanisants. Sous le régime fasciste, les rapports humains sont entravés ; la parole est dangereuse voire mortelle. Le silence l’emporte et la pensée se tarit. Sur scène, un espace épuré rappelant les hangars industriels se met en mouvement pour faire apparaître une salle d’audience, un intérieur bourgeois ou un institut de physique. Différents outils de la boîte noire théâtrale sont convoqués, comme la vidéo, avec la projection d’images d’archives, ou des sons à visée immersive. Mais ce sont avant tout les corps des interprètes, chargés d’une tension souterraine, qui font sentir toute l’oppression d’une époque. Actrice et metteuse en scène, Julie Duclos a récemment créé </w:t>
      </w:r>
      <w:proofErr w:type="spellStart"/>
      <w:r w:rsidRPr="00A31D5A">
        <w:rPr>
          <w:rFonts w:ascii="Luciole" w:hAnsi="Luciole" w:cstheme="minorHAnsi"/>
        </w:rPr>
        <w:t>Kliniken</w:t>
      </w:r>
      <w:proofErr w:type="spellEnd"/>
      <w:r w:rsidRPr="00A31D5A">
        <w:rPr>
          <w:rFonts w:ascii="Luciole" w:hAnsi="Luciole" w:cstheme="minorHAnsi"/>
        </w:rPr>
        <w:t xml:space="preserve"> de Lars </w:t>
      </w:r>
      <w:proofErr w:type="spellStart"/>
      <w:r w:rsidRPr="00A31D5A">
        <w:rPr>
          <w:rFonts w:ascii="Luciole" w:hAnsi="Luciole" w:cstheme="minorHAnsi"/>
        </w:rPr>
        <w:t>Norén</w:t>
      </w:r>
      <w:proofErr w:type="spellEnd"/>
      <w:r w:rsidRPr="00A31D5A">
        <w:rPr>
          <w:rFonts w:ascii="Luciole" w:hAnsi="Luciole" w:cstheme="minorHAnsi"/>
        </w:rPr>
        <w:t>. Elle s’empare ici d’un texte majeur du XXe siècle, écrit il y a près de cent ans. Au-delà de l’inquiétude qu’ils peuvent provoquer, ses échos contemporains appellent à aiguiser son esprit critique et à s’armer de courage.</w:t>
      </w:r>
    </w:p>
    <w:p w:rsidR="001744B5" w:rsidRPr="00A31D5A" w:rsidRDefault="001744B5" w:rsidP="001744B5">
      <w:pPr>
        <w:autoSpaceDE w:val="0"/>
        <w:spacing w:after="0"/>
        <w:rPr>
          <w:rFonts w:ascii="Luciole" w:hAnsi="Luciole" w:cstheme="minorHAnsi"/>
        </w:rPr>
      </w:pPr>
    </w:p>
    <w:p w:rsidR="00DA3D6B" w:rsidRPr="00A31D5A" w:rsidRDefault="00DA3D6B" w:rsidP="00DA3D6B">
      <w:pPr>
        <w:pStyle w:val="Titre2"/>
        <w:rPr>
          <w:rFonts w:ascii="Luciole" w:hAnsi="Luciole"/>
          <w:sz w:val="22"/>
          <w:szCs w:val="22"/>
        </w:rPr>
      </w:pPr>
      <w:r w:rsidRPr="00A31D5A">
        <w:rPr>
          <w:rFonts w:ascii="Luciole" w:hAnsi="Luciole"/>
          <w:sz w:val="22"/>
          <w:szCs w:val="22"/>
        </w:rPr>
        <w:t xml:space="preserve">Peter Pan </w:t>
      </w:r>
    </w:p>
    <w:p w:rsidR="00DA3D6B" w:rsidRPr="00A31D5A" w:rsidRDefault="00DA3D6B" w:rsidP="00DA3D6B">
      <w:pPr>
        <w:spacing w:after="0"/>
        <w:rPr>
          <w:rFonts w:ascii="Luciole" w:hAnsi="Luciole"/>
        </w:rPr>
      </w:pPr>
      <w:r w:rsidRPr="00A31D5A">
        <w:rPr>
          <w:rFonts w:ascii="Luciole" w:hAnsi="Luciole"/>
        </w:rPr>
        <w:t xml:space="preserve">D’après l’œuvre de Sir James Matthew Barrie, mise en scène adaptation et scénographie Mathieu </w:t>
      </w:r>
      <w:proofErr w:type="spellStart"/>
      <w:r w:rsidRPr="00A31D5A">
        <w:rPr>
          <w:rFonts w:ascii="Luciole" w:hAnsi="Luciole"/>
        </w:rPr>
        <w:t>Coblentz</w:t>
      </w:r>
      <w:proofErr w:type="spellEnd"/>
      <w:r w:rsidRPr="00A31D5A">
        <w:rPr>
          <w:rFonts w:ascii="Luciole" w:hAnsi="Luciole"/>
        </w:rPr>
        <w:t xml:space="preserve"> </w:t>
      </w:r>
    </w:p>
    <w:p w:rsidR="00DA3D6B" w:rsidRPr="00A31D5A" w:rsidRDefault="00DA3D6B" w:rsidP="00DA3D6B">
      <w:pPr>
        <w:spacing w:after="0"/>
        <w:rPr>
          <w:rFonts w:ascii="Luciole" w:hAnsi="Luciole" w:cstheme="minorHAnsi"/>
        </w:rPr>
      </w:pPr>
      <w:bookmarkStart w:id="3" w:name="_Hlk135062736"/>
      <w:r w:rsidRPr="00A31D5A">
        <w:rPr>
          <w:rFonts w:ascii="Luciole" w:hAnsi="Luciole" w:cstheme="minorHAnsi"/>
        </w:rPr>
        <w:t xml:space="preserve">En salle Jean </w:t>
      </w:r>
      <w:proofErr w:type="spellStart"/>
      <w:r w:rsidRPr="00A31D5A">
        <w:rPr>
          <w:rFonts w:ascii="Luciole" w:hAnsi="Luciole" w:cstheme="minorHAnsi"/>
        </w:rPr>
        <w:t>Bouise</w:t>
      </w:r>
      <w:proofErr w:type="spellEnd"/>
      <w:r w:rsidRPr="00A31D5A">
        <w:rPr>
          <w:rFonts w:ascii="Luciole" w:hAnsi="Luciole" w:cstheme="minorHAnsi"/>
        </w:rPr>
        <w:t>. Durée :</w:t>
      </w:r>
      <w:r w:rsidRPr="00A31D5A">
        <w:rPr>
          <w:rFonts w:ascii="Luciole" w:hAnsi="Luciole" w:cstheme="minorHAnsi"/>
          <w:color w:val="FF0000"/>
        </w:rPr>
        <w:t xml:space="preserve"> </w:t>
      </w:r>
      <w:r w:rsidRPr="00A31D5A">
        <w:rPr>
          <w:rFonts w:ascii="Luciole" w:hAnsi="Luciole" w:cstheme="minorHAnsi"/>
        </w:rPr>
        <w:t>1h</w:t>
      </w:r>
    </w:p>
    <w:bookmarkEnd w:id="3"/>
    <w:p w:rsidR="00DA3D6B" w:rsidRPr="00A31D5A" w:rsidRDefault="00DA3D6B" w:rsidP="00DA3D6B">
      <w:pPr>
        <w:spacing w:after="0"/>
        <w:rPr>
          <w:rFonts w:ascii="Luciole" w:hAnsi="Luciole" w:cstheme="minorHAnsi"/>
        </w:rPr>
      </w:pPr>
      <w:r w:rsidRPr="00A31D5A">
        <w:rPr>
          <w:rFonts w:ascii="Luciole" w:hAnsi="Luciole" w:cstheme="minorHAnsi"/>
        </w:rPr>
        <w:t xml:space="preserve">Audiodescription dimanche 30 mars 2025, visite tactile à 15h, spectacle à 16h </w:t>
      </w:r>
      <w:r w:rsidR="006D24AA">
        <w:rPr>
          <w:rFonts w:ascii="Luciole" w:hAnsi="Luciole" w:cstheme="minorHAnsi"/>
        </w:rPr>
        <w:t xml:space="preserve">(représentation tout public) </w:t>
      </w:r>
      <w:r w:rsidRPr="00A31D5A">
        <w:rPr>
          <w:rFonts w:ascii="Luciole" w:hAnsi="Luciole" w:cstheme="minorHAnsi"/>
        </w:rPr>
        <w:t>et mardi 1</w:t>
      </w:r>
      <w:r w:rsidRPr="00A31D5A">
        <w:rPr>
          <w:rFonts w:ascii="Luciole" w:hAnsi="Luciole" w:cstheme="minorHAnsi"/>
          <w:vertAlign w:val="superscript"/>
        </w:rPr>
        <w:t>er</w:t>
      </w:r>
      <w:r w:rsidRPr="00A31D5A">
        <w:rPr>
          <w:rFonts w:ascii="Luciole" w:hAnsi="Luciole" w:cstheme="minorHAnsi"/>
        </w:rPr>
        <w:t xml:space="preserve"> avril 2025, visite tactile à 9h</w:t>
      </w:r>
      <w:r w:rsidR="006D24AA">
        <w:rPr>
          <w:rFonts w:ascii="Luciole" w:hAnsi="Luciole" w:cstheme="minorHAnsi"/>
        </w:rPr>
        <w:t>, spectacle à 10h (pour les groupes uniquement)</w:t>
      </w:r>
    </w:p>
    <w:p w:rsidR="00DA3D6B" w:rsidRPr="00A31D5A" w:rsidRDefault="00861A83" w:rsidP="00DA3D6B">
      <w:pPr>
        <w:autoSpaceDE w:val="0"/>
        <w:spacing w:after="0"/>
        <w:rPr>
          <w:rFonts w:ascii="Luciole" w:hAnsi="Luciole" w:cstheme="minorHAnsi"/>
          <w:bCs/>
        </w:rPr>
      </w:pPr>
      <w:r w:rsidRPr="00A31D5A">
        <w:rPr>
          <w:rFonts w:ascii="Luciole" w:hAnsi="Luciole" w:cstheme="minorHAnsi"/>
          <w:bCs/>
        </w:rPr>
        <w:br/>
      </w:r>
      <w:r w:rsidR="00DA3D6B" w:rsidRPr="00A31D5A">
        <w:rPr>
          <w:rFonts w:ascii="Luciole" w:hAnsi="Luciole" w:cstheme="minorHAnsi"/>
          <w:bCs/>
        </w:rPr>
        <w:t xml:space="preserve">A propos du spectacle : </w:t>
      </w:r>
      <w:r w:rsidRPr="00A31D5A">
        <w:rPr>
          <w:rFonts w:ascii="Luciole" w:hAnsi="Luciole" w:cstheme="minorHAnsi"/>
          <w:bCs/>
        </w:rPr>
        <w:br/>
      </w:r>
      <w:r w:rsidR="00DA3D6B" w:rsidRPr="00A31D5A">
        <w:rPr>
          <w:rFonts w:ascii="Luciole" w:hAnsi="Luciole" w:cstheme="minorHAnsi"/>
          <w:bCs/>
        </w:rPr>
        <w:t xml:space="preserve">Au début, il y a l’auteur, James Matthew Barrie, qui parle au public. Au son de sa voix et au rythme de ses mots, la scène bascule dans l’imaginaire. Barrie devient Peter, qui devient Crochet, et nous voilà envolés avec Wendy et ses deux petits frères sur l’île fantastique de </w:t>
      </w:r>
      <w:proofErr w:type="spellStart"/>
      <w:r w:rsidR="00DA3D6B" w:rsidRPr="00A31D5A">
        <w:rPr>
          <w:rFonts w:ascii="Luciole" w:hAnsi="Luciole" w:cstheme="minorHAnsi"/>
          <w:bCs/>
        </w:rPr>
        <w:t>Neverland</w:t>
      </w:r>
      <w:proofErr w:type="spellEnd"/>
      <w:r w:rsidR="00DA3D6B" w:rsidRPr="00A31D5A">
        <w:rPr>
          <w:rFonts w:ascii="Luciole" w:hAnsi="Luciole" w:cstheme="minorHAnsi"/>
          <w:bCs/>
        </w:rPr>
        <w:t>. Ici, l’on peut croiser la route de Peaux- Rouges et de pirates, de sirènes et de fées, ainsi que d’une ribambelle de jeunes garçons, les Enfants perdus, autrefois abandonnés ou tombés de leur landau. Tandis que les aventures rocambolesques foisonnent, Wendy, qui endosse le rôle de mère auprès</w:t>
      </w:r>
    </w:p>
    <w:p w:rsidR="00DA3D6B" w:rsidRPr="00A31D5A" w:rsidRDefault="00DA3D6B" w:rsidP="00DA3D6B">
      <w:pPr>
        <w:autoSpaceDE w:val="0"/>
        <w:spacing w:after="0"/>
        <w:rPr>
          <w:rFonts w:ascii="Luciole" w:hAnsi="Luciole" w:cstheme="minorHAnsi"/>
          <w:bCs/>
        </w:rPr>
      </w:pPr>
      <w:proofErr w:type="gramStart"/>
      <w:r w:rsidRPr="00A31D5A">
        <w:rPr>
          <w:rFonts w:ascii="Luciole" w:hAnsi="Luciole" w:cstheme="minorHAnsi"/>
          <w:bCs/>
        </w:rPr>
        <w:t>des</w:t>
      </w:r>
      <w:proofErr w:type="gramEnd"/>
      <w:r w:rsidRPr="00A31D5A">
        <w:rPr>
          <w:rFonts w:ascii="Luciole" w:hAnsi="Luciole" w:cstheme="minorHAnsi"/>
          <w:bCs/>
        </w:rPr>
        <w:t xml:space="preserve"> orphelins et d’épouse attentive auprès du petit chef, s’interroge : depuis combien de temps sont-ils partis ? N’est-il pas l’heure, pour elle et ses frères, de prendre le chemin de la maison, avant de tomber à leur tour dans l’oubli ? Loin de l’image idyllique de l’enfance, cette adaptation renoue avec les eaux profondes du roman écrit par James Matthew Barrie en 1911. Cruel et querelleur, Peter Pan </w:t>
      </w:r>
      <w:r w:rsidRPr="00A31D5A">
        <w:rPr>
          <w:rFonts w:ascii="Luciole" w:hAnsi="Luciole" w:cstheme="minorHAnsi"/>
          <w:bCs/>
        </w:rPr>
        <w:lastRenderedPageBreak/>
        <w:t xml:space="preserve">incarne le refus de certains êtres d’entrer dans l’âge adulte. Et ils sont nombreux, aujourd’hui, ces Peter Pan qui s’attachent obstinément à des jouets qu’ils prétendent importants et à des histoires qu’ils imposent aux autres comme l’unique vérité. Pourquoi, dans nos sociétés, ne veut-on pas grandir ? Wendy, quant à elle, profite de son passage sur l’île pour cheminer vers la véritable liberté. Elle plonge à corps perdu dans un océan d’imagination, où elle pioche des outils essentiels pour bâtir un monde riche et partagé. Pour ne pas sortir définitivement du réel, elle accepte de quitter l’enfance. Sur scène, un musicien-acteur, un acteur-musicien et une </w:t>
      </w:r>
      <w:proofErr w:type="spellStart"/>
      <w:r w:rsidRPr="00A31D5A">
        <w:rPr>
          <w:rFonts w:ascii="Luciole" w:hAnsi="Luciole" w:cstheme="minorHAnsi"/>
          <w:bCs/>
        </w:rPr>
        <w:t>comédiennechanteuse</w:t>
      </w:r>
      <w:proofErr w:type="spellEnd"/>
      <w:r w:rsidRPr="00A31D5A">
        <w:rPr>
          <w:rFonts w:ascii="Luciole" w:hAnsi="Luciole" w:cstheme="minorHAnsi"/>
          <w:bCs/>
        </w:rPr>
        <w:t xml:space="preserve"> lyrique évoluent dans une esthétique baroque et punk inspirée par la langue et la musique anglaises. À l’aide des moyens les plus archaïques du théâtre (un voile, un corps et une source lumineuse), la scénographie fonctionne comme une boîte à rêves. La machinerie s’y déploie : surprises volantes, ciel d’ampoules ou tempête de bulles de savon composent d’infinis espaces de projections poétiques. Après Fahrenheit 451 et L’Espèce humaine ou L’Inimaginable, présentés au TNP, le metteur en scène Mathieu </w:t>
      </w:r>
      <w:proofErr w:type="spellStart"/>
      <w:r w:rsidRPr="00A31D5A">
        <w:rPr>
          <w:rFonts w:ascii="Luciole" w:hAnsi="Luciole" w:cstheme="minorHAnsi"/>
          <w:bCs/>
        </w:rPr>
        <w:t>Coblentz</w:t>
      </w:r>
      <w:proofErr w:type="spellEnd"/>
      <w:r w:rsidRPr="00A31D5A">
        <w:rPr>
          <w:rFonts w:ascii="Luciole" w:hAnsi="Luciole" w:cstheme="minorHAnsi"/>
          <w:bCs/>
        </w:rPr>
        <w:t xml:space="preserve"> s’envole à </w:t>
      </w:r>
      <w:proofErr w:type="spellStart"/>
      <w:r w:rsidRPr="00A31D5A">
        <w:rPr>
          <w:rFonts w:ascii="Luciole" w:hAnsi="Luciole" w:cstheme="minorHAnsi"/>
          <w:bCs/>
        </w:rPr>
        <w:t>Neverland</w:t>
      </w:r>
      <w:proofErr w:type="spellEnd"/>
      <w:r w:rsidRPr="00A31D5A">
        <w:rPr>
          <w:rFonts w:ascii="Luciole" w:hAnsi="Luciole" w:cstheme="minorHAnsi"/>
          <w:bCs/>
        </w:rPr>
        <w:t>. Il signe une ode au théâtre, cet espace du réel où enfants comme adultes peuvent créer des mondes et jouer avec la conscience que ce sont des rêves, des inventions.</w:t>
      </w:r>
    </w:p>
    <w:p w:rsidR="00DA3D6B" w:rsidRPr="00A31D5A" w:rsidRDefault="00DA3D6B" w:rsidP="00DA3D6B">
      <w:pPr>
        <w:spacing w:after="0"/>
        <w:rPr>
          <w:rFonts w:ascii="Luciole" w:hAnsi="Luciole" w:cstheme="minorHAnsi"/>
        </w:rPr>
      </w:pPr>
    </w:p>
    <w:p w:rsidR="00DA3D6B" w:rsidRPr="00A31D5A" w:rsidRDefault="00DA3D6B" w:rsidP="00DA3D6B">
      <w:pPr>
        <w:spacing w:after="0"/>
        <w:rPr>
          <w:rFonts w:ascii="Luciole" w:hAnsi="Luciole" w:cstheme="minorHAnsi"/>
        </w:rPr>
      </w:pPr>
    </w:p>
    <w:p w:rsidR="00DA3D6B" w:rsidRPr="00A31D5A" w:rsidRDefault="00DA3D6B" w:rsidP="00DA3D6B">
      <w:pPr>
        <w:spacing w:after="0"/>
        <w:rPr>
          <w:rFonts w:ascii="Luciole" w:hAnsi="Luciole" w:cstheme="minorHAnsi"/>
        </w:rPr>
      </w:pPr>
    </w:p>
    <w:p w:rsidR="00DA3D6B" w:rsidRPr="00A31D5A" w:rsidRDefault="00DA3D6B" w:rsidP="00DA3D6B">
      <w:pPr>
        <w:pStyle w:val="Titre2"/>
        <w:rPr>
          <w:rFonts w:ascii="Luciole" w:hAnsi="Luciole"/>
          <w:sz w:val="22"/>
          <w:szCs w:val="22"/>
        </w:rPr>
      </w:pPr>
      <w:r w:rsidRPr="00A31D5A">
        <w:rPr>
          <w:rFonts w:ascii="Luciole" w:hAnsi="Luciole"/>
          <w:sz w:val="22"/>
          <w:szCs w:val="22"/>
        </w:rPr>
        <w:t>Le Château des Carpathes</w:t>
      </w:r>
    </w:p>
    <w:p w:rsidR="00DA3D6B" w:rsidRPr="00A31D5A" w:rsidRDefault="00DA3D6B" w:rsidP="00DA3D6B">
      <w:pPr>
        <w:spacing w:after="0"/>
        <w:rPr>
          <w:rFonts w:ascii="Luciole" w:hAnsi="Luciole"/>
        </w:rPr>
      </w:pPr>
      <w:r w:rsidRPr="00A31D5A">
        <w:rPr>
          <w:rFonts w:ascii="Luciole" w:hAnsi="Luciole"/>
        </w:rPr>
        <w:t xml:space="preserve">De Jules Verne mise en scène Emilie </w:t>
      </w:r>
      <w:proofErr w:type="spellStart"/>
      <w:r w:rsidRPr="00A31D5A">
        <w:rPr>
          <w:rFonts w:ascii="Luciole" w:hAnsi="Luciole"/>
        </w:rPr>
        <w:t>Capliez</w:t>
      </w:r>
      <w:proofErr w:type="spellEnd"/>
      <w:r w:rsidRPr="00A31D5A">
        <w:rPr>
          <w:rFonts w:ascii="Luciole" w:hAnsi="Luciole"/>
        </w:rPr>
        <w:t xml:space="preserve"> </w:t>
      </w:r>
    </w:p>
    <w:p w:rsidR="00DA3D6B" w:rsidRPr="00A31D5A" w:rsidRDefault="00DA3D6B" w:rsidP="00DA3D6B">
      <w:pPr>
        <w:spacing w:after="0"/>
        <w:rPr>
          <w:rFonts w:ascii="Luciole" w:hAnsi="Luciole" w:cstheme="minorHAnsi"/>
        </w:rPr>
      </w:pPr>
      <w:bookmarkStart w:id="4" w:name="_Hlk135062742"/>
      <w:r w:rsidRPr="00A31D5A">
        <w:rPr>
          <w:rFonts w:ascii="Luciole" w:hAnsi="Luciole" w:cstheme="minorHAnsi"/>
        </w:rPr>
        <w:t>En salle Roger Planchon. Durée :</w:t>
      </w:r>
      <w:r w:rsidRPr="00A31D5A">
        <w:rPr>
          <w:rFonts w:ascii="Luciole" w:hAnsi="Luciole" w:cstheme="minorHAnsi"/>
          <w:color w:val="FF0000"/>
        </w:rPr>
        <w:t xml:space="preserve"> </w:t>
      </w:r>
      <w:r w:rsidRPr="00A31D5A">
        <w:rPr>
          <w:rFonts w:ascii="Luciole" w:hAnsi="Luciole" w:cstheme="minorHAnsi"/>
        </w:rPr>
        <w:t>1h20</w:t>
      </w:r>
    </w:p>
    <w:bookmarkEnd w:id="4"/>
    <w:p w:rsidR="00DA3D6B" w:rsidRPr="00A31D5A" w:rsidRDefault="00DA3D6B" w:rsidP="00DA3D6B">
      <w:pPr>
        <w:spacing w:after="0"/>
        <w:rPr>
          <w:rFonts w:ascii="Luciole" w:hAnsi="Luciole" w:cstheme="minorHAnsi"/>
        </w:rPr>
      </w:pPr>
      <w:r w:rsidRPr="00A31D5A">
        <w:rPr>
          <w:rFonts w:ascii="Luciole" w:hAnsi="Luciole" w:cstheme="minorHAnsi"/>
        </w:rPr>
        <w:t>Audiodescription dimanche 13 avril 2025, visite tactile à 15h, spectacle à 16h</w:t>
      </w:r>
    </w:p>
    <w:p w:rsidR="00861A83" w:rsidRPr="00A31D5A" w:rsidRDefault="00861A83" w:rsidP="00DA3D6B">
      <w:pPr>
        <w:autoSpaceDE w:val="0"/>
        <w:spacing w:after="0"/>
        <w:rPr>
          <w:rFonts w:ascii="Luciole" w:hAnsi="Luciole" w:cstheme="minorHAnsi"/>
          <w:bCs/>
          <w:u w:val="single"/>
        </w:rPr>
      </w:pPr>
    </w:p>
    <w:p w:rsidR="00DA3D6B" w:rsidRPr="00A31D5A" w:rsidRDefault="00DA3D6B" w:rsidP="00DA3D6B">
      <w:pPr>
        <w:autoSpaceDE w:val="0"/>
        <w:spacing w:after="0"/>
        <w:rPr>
          <w:rFonts w:ascii="Luciole" w:hAnsi="Luciole" w:cstheme="minorHAnsi"/>
          <w:bCs/>
        </w:rPr>
      </w:pPr>
      <w:r w:rsidRPr="00A31D5A">
        <w:rPr>
          <w:rFonts w:ascii="Luciole" w:hAnsi="Luciole" w:cstheme="minorHAnsi"/>
          <w:bCs/>
        </w:rPr>
        <w:t xml:space="preserve">A propos du spectacle : </w:t>
      </w:r>
      <w:r w:rsidR="00861A83" w:rsidRPr="00A31D5A">
        <w:rPr>
          <w:rFonts w:ascii="Luciole" w:hAnsi="Luciole" w:cstheme="minorHAnsi"/>
          <w:bCs/>
        </w:rPr>
        <w:br/>
      </w:r>
      <w:r w:rsidRPr="00A31D5A">
        <w:rPr>
          <w:rFonts w:ascii="Luciole" w:hAnsi="Luciole" w:cstheme="minorHAnsi"/>
          <w:bCs/>
        </w:rPr>
        <w:t xml:space="preserve">En Transylvanie, sur les hauteurs du village de </w:t>
      </w:r>
      <w:proofErr w:type="spellStart"/>
      <w:r w:rsidRPr="00A31D5A">
        <w:rPr>
          <w:rFonts w:ascii="Luciole" w:hAnsi="Luciole" w:cstheme="minorHAnsi"/>
          <w:bCs/>
        </w:rPr>
        <w:t>Werst</w:t>
      </w:r>
      <w:proofErr w:type="spellEnd"/>
      <w:r w:rsidRPr="00A31D5A">
        <w:rPr>
          <w:rFonts w:ascii="Luciole" w:hAnsi="Luciole" w:cstheme="minorHAnsi"/>
          <w:bCs/>
        </w:rPr>
        <w:t xml:space="preserve">, les ruines du château nourrissent craintes et superstitions. Lorsque des villageois aperçoivent des volutes de fumée s’échapper du donjon, ils se persuadent que des fantômes hantent l’édifice. C’est alors que le comte Franz de </w:t>
      </w:r>
      <w:proofErr w:type="spellStart"/>
      <w:r w:rsidRPr="00A31D5A">
        <w:rPr>
          <w:rFonts w:ascii="Luciole" w:hAnsi="Luciole" w:cstheme="minorHAnsi"/>
          <w:bCs/>
        </w:rPr>
        <w:t>Télek</w:t>
      </w:r>
      <w:proofErr w:type="spellEnd"/>
      <w:r w:rsidRPr="00A31D5A">
        <w:rPr>
          <w:rFonts w:ascii="Luciole" w:hAnsi="Luciole" w:cstheme="minorHAnsi"/>
          <w:bCs/>
        </w:rPr>
        <w:t xml:space="preserve">, qui voyage pour oublier la mort de sa fiancée, la cantatrice </w:t>
      </w:r>
      <w:proofErr w:type="spellStart"/>
      <w:r w:rsidRPr="00A31D5A">
        <w:rPr>
          <w:rFonts w:ascii="Luciole" w:hAnsi="Luciole" w:cstheme="minorHAnsi"/>
          <w:bCs/>
        </w:rPr>
        <w:t>Stilla</w:t>
      </w:r>
      <w:proofErr w:type="spellEnd"/>
      <w:r w:rsidRPr="00A31D5A">
        <w:rPr>
          <w:rFonts w:ascii="Luciole" w:hAnsi="Luciole" w:cstheme="minorHAnsi"/>
          <w:bCs/>
        </w:rPr>
        <w:t xml:space="preserve">, arrive à </w:t>
      </w:r>
      <w:proofErr w:type="spellStart"/>
      <w:r w:rsidRPr="00A31D5A">
        <w:rPr>
          <w:rFonts w:ascii="Luciole" w:hAnsi="Luciole" w:cstheme="minorHAnsi"/>
          <w:bCs/>
        </w:rPr>
        <w:t>Werst</w:t>
      </w:r>
      <w:proofErr w:type="spellEnd"/>
      <w:r w:rsidRPr="00A31D5A">
        <w:rPr>
          <w:rFonts w:ascii="Luciole" w:hAnsi="Luciole" w:cstheme="minorHAnsi"/>
          <w:bCs/>
        </w:rPr>
        <w:t xml:space="preserve">. Apprenant que le château appartenait autrefois au baron de </w:t>
      </w:r>
      <w:proofErr w:type="spellStart"/>
      <w:r w:rsidRPr="00A31D5A">
        <w:rPr>
          <w:rFonts w:ascii="Luciole" w:hAnsi="Luciole" w:cstheme="minorHAnsi"/>
          <w:bCs/>
        </w:rPr>
        <w:t>Gortz</w:t>
      </w:r>
      <w:proofErr w:type="spellEnd"/>
      <w:r w:rsidRPr="00A31D5A">
        <w:rPr>
          <w:rFonts w:ascii="Luciole" w:hAnsi="Luciole" w:cstheme="minorHAnsi"/>
          <w:bCs/>
        </w:rPr>
        <w:t xml:space="preserve">, son ennemi juré éperdument amoureux de la </w:t>
      </w:r>
      <w:proofErr w:type="spellStart"/>
      <w:r w:rsidRPr="00A31D5A">
        <w:rPr>
          <w:rFonts w:ascii="Luciole" w:hAnsi="Luciole" w:cstheme="minorHAnsi"/>
          <w:bCs/>
        </w:rPr>
        <w:t>Stilla</w:t>
      </w:r>
      <w:proofErr w:type="spellEnd"/>
      <w:r w:rsidRPr="00A31D5A">
        <w:rPr>
          <w:rFonts w:ascii="Luciole" w:hAnsi="Luciole" w:cstheme="minorHAnsi"/>
          <w:bCs/>
        </w:rPr>
        <w:t xml:space="preserve">, il décide de s’y rendre. Il ne se doute pas qu’il va être confronté à une expérience sensorielle et émotionnelle inédite… </w:t>
      </w:r>
      <w:proofErr w:type="spellStart"/>
      <w:r w:rsidRPr="00A31D5A">
        <w:rPr>
          <w:rFonts w:ascii="Luciole" w:hAnsi="Luciole" w:cstheme="minorHAnsi"/>
          <w:bCs/>
        </w:rPr>
        <w:t>OEuvre</w:t>
      </w:r>
      <w:proofErr w:type="spellEnd"/>
      <w:r w:rsidRPr="00A31D5A">
        <w:rPr>
          <w:rFonts w:ascii="Luciole" w:hAnsi="Luciole" w:cstheme="minorHAnsi"/>
          <w:bCs/>
        </w:rPr>
        <w:t xml:space="preserve"> peu connue des Voyages </w:t>
      </w:r>
      <w:r w:rsidRPr="00A31D5A">
        <w:rPr>
          <w:rFonts w:ascii="Luciole" w:hAnsi="Luciole" w:cstheme="minorHAnsi"/>
          <w:bCs/>
        </w:rPr>
        <w:lastRenderedPageBreak/>
        <w:t xml:space="preserve">extraordinaires de Jules Verne, Le Château des Carpathes, paru en 1892, s’inscrit dans la veine du roman fantastique. S’il place la science comme horizon de l’aventure, l’auteur prend un plaisir manifeste à dépeindre une ambiance gothique où les montagnes et les forêts abritent des légendes populaires qui envoûtent autant qu’elles font frissonner. Comédienne, metteuse en scène et codirectrice depuis 2019 de la Comédie de Colmar – CDN Grand Est Alsace, Émilie </w:t>
      </w:r>
      <w:proofErr w:type="spellStart"/>
      <w:r w:rsidRPr="00A31D5A">
        <w:rPr>
          <w:rFonts w:ascii="Luciole" w:hAnsi="Luciole" w:cstheme="minorHAnsi"/>
          <w:bCs/>
        </w:rPr>
        <w:t>Capliez</w:t>
      </w:r>
      <w:proofErr w:type="spellEnd"/>
      <w:r w:rsidRPr="00A31D5A">
        <w:rPr>
          <w:rFonts w:ascii="Luciole" w:hAnsi="Luciole" w:cstheme="minorHAnsi"/>
          <w:bCs/>
        </w:rPr>
        <w:t xml:space="preserve"> se lance ici le défi d’adapter ce grand roman d’aventures. Elle mobilise les costumes, la musique, la scénographie et la vidéo pour composer un voyage visuel époustouflant. De l’auberge au cabaret, en passant par l’opéra, la forêt ou le château, différents tableaux atmosphériques apparaissent comme par magie, véritables terrains de jeu pour les trois instrumentistes et les cinq interprètes en scène. Tout en étant fidèle au texte original, l’adaptation soulève des problématiques contemporaines. Elle donne une place primordiale à la </w:t>
      </w:r>
      <w:proofErr w:type="spellStart"/>
      <w:r w:rsidRPr="00A31D5A">
        <w:rPr>
          <w:rFonts w:ascii="Luciole" w:hAnsi="Luciole" w:cstheme="minorHAnsi"/>
          <w:bCs/>
        </w:rPr>
        <w:t>Stilla</w:t>
      </w:r>
      <w:proofErr w:type="spellEnd"/>
      <w:r w:rsidRPr="00A31D5A">
        <w:rPr>
          <w:rFonts w:ascii="Luciole" w:hAnsi="Luciole" w:cstheme="minorHAnsi"/>
          <w:bCs/>
        </w:rPr>
        <w:t xml:space="preserve">, cette artiste qui provoque la fascination de deux mélomanes, les conduisant à confondre amour, désir et possession. L’on découvre ainsi l’histoire terrifiante d’une femme dépossédée d’elle-même, vampirisée par deux hommes, et contrainte de trouver la liberté ailleurs que dans la vie. En contrepoint du monde lyrique fictif de la </w:t>
      </w:r>
      <w:proofErr w:type="spellStart"/>
      <w:r w:rsidRPr="00A31D5A">
        <w:rPr>
          <w:rFonts w:ascii="Luciole" w:hAnsi="Luciole" w:cstheme="minorHAnsi"/>
          <w:bCs/>
        </w:rPr>
        <w:t>Stilla</w:t>
      </w:r>
      <w:proofErr w:type="spellEnd"/>
      <w:r w:rsidRPr="00A31D5A">
        <w:rPr>
          <w:rFonts w:ascii="Luciole" w:hAnsi="Luciole" w:cstheme="minorHAnsi"/>
          <w:bCs/>
        </w:rPr>
        <w:t>, la musique d’Airelle Besson, trompettiste contemporaine et compositrice de jazz, vient soutenir la tension dramatique et épaissir les innombrables mystères abrités par Le Château des Carpathes.</w:t>
      </w:r>
    </w:p>
    <w:p w:rsidR="00DA3D6B" w:rsidRPr="00A31D5A" w:rsidRDefault="00DA3D6B" w:rsidP="00DA3D6B">
      <w:pPr>
        <w:spacing w:after="0"/>
        <w:rPr>
          <w:rFonts w:ascii="Luciole" w:hAnsi="Luciole" w:cstheme="minorHAnsi"/>
        </w:rPr>
      </w:pPr>
    </w:p>
    <w:p w:rsidR="00DA3D6B" w:rsidRPr="00A31D5A" w:rsidRDefault="00DA3D6B" w:rsidP="00DA3D6B">
      <w:pPr>
        <w:spacing w:after="0"/>
        <w:rPr>
          <w:rFonts w:ascii="Luciole" w:hAnsi="Luciole" w:cstheme="minorHAnsi"/>
        </w:rPr>
      </w:pPr>
    </w:p>
    <w:p w:rsidR="00DA3D6B" w:rsidRPr="00A31D5A" w:rsidRDefault="00DA3D6B" w:rsidP="00DA3D6B">
      <w:pPr>
        <w:pStyle w:val="Titre1"/>
        <w:rPr>
          <w:rFonts w:ascii="Luciole" w:hAnsi="Luciole"/>
          <w:sz w:val="22"/>
          <w:szCs w:val="22"/>
        </w:rPr>
      </w:pPr>
      <w:r w:rsidRPr="00A31D5A">
        <w:rPr>
          <w:rFonts w:ascii="Luciole" w:hAnsi="Luciole"/>
          <w:sz w:val="22"/>
          <w:szCs w:val="22"/>
        </w:rPr>
        <w:t>Les spectacles sans audiodescription</w:t>
      </w:r>
      <w:r w:rsidR="002334FB">
        <w:rPr>
          <w:rFonts w:ascii="Luciole" w:hAnsi="Luciole"/>
          <w:sz w:val="22"/>
          <w:szCs w:val="22"/>
        </w:rPr>
        <w:t>, avec visite tactile</w:t>
      </w:r>
    </w:p>
    <w:p w:rsidR="00DA3D6B" w:rsidRPr="00A31D5A" w:rsidRDefault="00DA3D6B" w:rsidP="00DA3D6B">
      <w:pPr>
        <w:spacing w:after="0"/>
        <w:rPr>
          <w:rFonts w:ascii="Luciole" w:hAnsi="Luciole" w:cstheme="minorHAnsi"/>
          <w:b/>
          <w:bCs/>
        </w:rPr>
      </w:pPr>
    </w:p>
    <w:p w:rsidR="00DA3D6B" w:rsidRPr="00A31D5A" w:rsidRDefault="00DA3D6B" w:rsidP="00DA3D6B">
      <w:pPr>
        <w:pStyle w:val="Titre2"/>
        <w:rPr>
          <w:rFonts w:ascii="Luciole" w:hAnsi="Luciole"/>
          <w:sz w:val="22"/>
          <w:szCs w:val="22"/>
        </w:rPr>
      </w:pPr>
      <w:r w:rsidRPr="00A31D5A">
        <w:rPr>
          <w:rFonts w:ascii="Luciole" w:hAnsi="Luciole"/>
          <w:sz w:val="22"/>
          <w:szCs w:val="22"/>
        </w:rPr>
        <w:t>L’Art d’avoir toujours raison</w:t>
      </w:r>
    </w:p>
    <w:p w:rsidR="00DA3D6B" w:rsidRPr="00A31D5A" w:rsidRDefault="00DA3D6B" w:rsidP="00DA3D6B">
      <w:pPr>
        <w:spacing w:after="0"/>
        <w:rPr>
          <w:rFonts w:ascii="Luciole" w:hAnsi="Luciole" w:cstheme="minorHAnsi"/>
        </w:rPr>
      </w:pPr>
      <w:r w:rsidRPr="00A31D5A">
        <w:rPr>
          <w:rFonts w:ascii="Luciole" w:hAnsi="Luciole" w:cstheme="minorHAnsi"/>
        </w:rPr>
        <w:t xml:space="preserve">De Logan De Carvalho et Sébastien Valignat mise en scène Sébastien Valignat </w:t>
      </w:r>
      <w:bookmarkStart w:id="5" w:name="_Hlk135062764"/>
    </w:p>
    <w:p w:rsidR="00DA3D6B" w:rsidRPr="00A31D5A" w:rsidRDefault="00DA3D6B" w:rsidP="00DA3D6B">
      <w:pPr>
        <w:spacing w:after="0"/>
        <w:rPr>
          <w:rFonts w:ascii="Luciole" w:hAnsi="Luciole" w:cstheme="minorHAnsi"/>
        </w:rPr>
      </w:pPr>
      <w:r w:rsidRPr="00A31D5A">
        <w:rPr>
          <w:rFonts w:ascii="Luciole" w:hAnsi="Luciole" w:cstheme="minorHAnsi"/>
        </w:rPr>
        <w:t>En salle Jean-Vilar. Durée :</w:t>
      </w:r>
      <w:r w:rsidRPr="00A31D5A">
        <w:rPr>
          <w:rFonts w:ascii="Luciole" w:hAnsi="Luciole" w:cstheme="minorHAnsi"/>
          <w:color w:val="FF0000"/>
        </w:rPr>
        <w:t xml:space="preserve"> </w:t>
      </w:r>
      <w:r w:rsidRPr="00A31D5A">
        <w:rPr>
          <w:rFonts w:ascii="Luciole" w:hAnsi="Luciole" w:cstheme="minorHAnsi"/>
        </w:rPr>
        <w:t>1h20</w:t>
      </w:r>
    </w:p>
    <w:bookmarkEnd w:id="5"/>
    <w:p w:rsidR="00DA3D6B" w:rsidRPr="00A31D5A" w:rsidRDefault="001744B5" w:rsidP="00DA3D6B">
      <w:pPr>
        <w:spacing w:after="0"/>
        <w:rPr>
          <w:rFonts w:ascii="Luciole" w:hAnsi="Luciole" w:cstheme="minorHAnsi"/>
        </w:rPr>
      </w:pPr>
      <w:r w:rsidRPr="00A31D5A">
        <w:rPr>
          <w:rFonts w:ascii="Luciole" w:hAnsi="Luciole" w:cstheme="minorHAnsi"/>
        </w:rPr>
        <w:t>Jeudi</w:t>
      </w:r>
      <w:r w:rsidR="00DA3D6B" w:rsidRPr="00A31D5A">
        <w:rPr>
          <w:rFonts w:ascii="Luciole" w:hAnsi="Luciole" w:cstheme="minorHAnsi"/>
        </w:rPr>
        <w:t xml:space="preserve"> 16 janvier 2025, visite tactile à 18h30, spectacle à 19h30</w:t>
      </w:r>
    </w:p>
    <w:p w:rsidR="00861A83" w:rsidRPr="00A31D5A" w:rsidRDefault="00861A83" w:rsidP="009C2706">
      <w:pPr>
        <w:autoSpaceDE w:val="0"/>
        <w:spacing w:after="0"/>
        <w:rPr>
          <w:rFonts w:ascii="Luciole" w:hAnsi="Luciole" w:cstheme="minorHAnsi"/>
          <w:bCs/>
        </w:rPr>
      </w:pPr>
    </w:p>
    <w:p w:rsidR="00DA3D6B" w:rsidRPr="00A31D5A" w:rsidRDefault="00DA3D6B" w:rsidP="009C2706">
      <w:pPr>
        <w:autoSpaceDE w:val="0"/>
        <w:spacing w:after="0"/>
        <w:rPr>
          <w:rFonts w:ascii="Luciole" w:hAnsi="Luciole" w:cstheme="minorHAnsi"/>
          <w:bCs/>
        </w:rPr>
      </w:pPr>
      <w:r w:rsidRPr="00A31D5A">
        <w:rPr>
          <w:rFonts w:ascii="Luciole" w:hAnsi="Luciole" w:cstheme="minorHAnsi"/>
          <w:bCs/>
        </w:rPr>
        <w:t xml:space="preserve">A propos du spectacle : </w:t>
      </w:r>
      <w:r w:rsidR="0048097C" w:rsidRPr="00A31D5A">
        <w:rPr>
          <w:rFonts w:ascii="Luciole" w:hAnsi="Luciole" w:cstheme="minorHAnsi"/>
          <w:bCs/>
        </w:rPr>
        <w:br/>
      </w:r>
      <w:r w:rsidRPr="00A31D5A">
        <w:rPr>
          <w:rFonts w:ascii="Luciole" w:hAnsi="Luciole" w:cstheme="minorHAnsi"/>
          <w:bCs/>
        </w:rPr>
        <w:t xml:space="preserve">Comédien et metteur en scène, Sébastien Valignat a fondé </w:t>
      </w:r>
      <w:r w:rsidR="00B46332" w:rsidRPr="00A31D5A">
        <w:rPr>
          <w:rFonts w:ascii="Luciole" w:hAnsi="Luciole" w:cstheme="minorHAnsi"/>
          <w:bCs/>
        </w:rPr>
        <w:t>la Compagnie</w:t>
      </w:r>
      <w:r w:rsidRPr="00A31D5A">
        <w:rPr>
          <w:rFonts w:ascii="Luciole" w:hAnsi="Luciole" w:cstheme="minorHAnsi"/>
          <w:bCs/>
        </w:rPr>
        <w:t xml:space="preserve"> Cassandre à Lyon, en 2011. Étroitement liée aux sciences humaines et sociales, sa recherche artistique le mène à créer des formes dramatiques documentées. Après Campagne, qui proposait un examen de notre système démocratique au prisme de ses élections présidentielles, l’artiste se glisse ici dans les méandres d’une matière </w:t>
      </w:r>
      <w:r w:rsidRPr="00A31D5A">
        <w:rPr>
          <w:rFonts w:ascii="Luciole" w:hAnsi="Luciole" w:cstheme="minorHAnsi"/>
          <w:bCs/>
        </w:rPr>
        <w:lastRenderedPageBreak/>
        <w:t>surprenante, à la source du politique comme du théâtre : la parole. L’Art d’avoir toujours raison met en jeu deux conférenciers issus d’un groupement de recherche international dont le nom laisse déjà entendre une possible supercherie : le GI RAFE (Groupe international de recherche pour automatiquement fédérer les électeurs). Ils sont venus présenter avec le plus grand sérieux leurs travaux à un parterre de candidats à une élection, et notamment une méthode qui, si elle est suivie à la lettre, permet d’emporter n’importe quel scrutin. Démonstration à l’appui, ils enseignent les outils nécessaires pour réussir une campagne : comment avoir toujours quelque chose à dire ; comment faire disparaître le conflit ; comment soigner sa communication visuelle et son storytelling ; et, surtout, comment avoir toujours raison. En imaginant cette fausse conférence plus vraie que nature, Sébastien Valignat crée un dispositif théâtral savoureux. Il s’approprie des techniques discursives de propagande auxquelles nous sommes quotidiennement confrontés : travestissement des mots, sophismes, langue de bois…S’encombrant assez peu d’éthique, les deux personnages démontent sous nos yeux les rouages d’un langage qui a troqué l’argumentation contre la manipulation. Ce faisant, ils emportent le rire de l’assistance tout en y jetant un léger effroi, alimenté par les nombreux exemples tirés de la vie politique française des dernières décennies. Derrière les pirouettes des deux prestidigitateurs de la langue, le spectacle interroge, en creux, le développement exponentiel des méthodes de manipulation de masse au sein de notre société. Vers quel horizon tend la liberté si elle est vidée de la pensée ?</w:t>
      </w:r>
    </w:p>
    <w:p w:rsidR="009C2706" w:rsidRPr="00A31D5A" w:rsidRDefault="009C2706" w:rsidP="009C2706">
      <w:pPr>
        <w:autoSpaceDE w:val="0"/>
        <w:spacing w:after="0"/>
        <w:rPr>
          <w:rFonts w:ascii="Luciole" w:hAnsi="Luciole" w:cstheme="minorHAnsi"/>
          <w:bCs/>
        </w:rPr>
      </w:pPr>
    </w:p>
    <w:p w:rsidR="00DA3D6B" w:rsidRPr="00A31D5A" w:rsidRDefault="00DA3D6B" w:rsidP="00DA3D6B">
      <w:pPr>
        <w:pStyle w:val="Titre2"/>
        <w:rPr>
          <w:rFonts w:ascii="Luciole" w:hAnsi="Luciole"/>
          <w:sz w:val="22"/>
          <w:szCs w:val="22"/>
        </w:rPr>
      </w:pPr>
      <w:r w:rsidRPr="00A31D5A">
        <w:rPr>
          <w:rFonts w:ascii="Luciole" w:hAnsi="Luciole"/>
          <w:sz w:val="22"/>
          <w:szCs w:val="22"/>
        </w:rPr>
        <w:t xml:space="preserve">A cheval sur le dos des oiseaux </w:t>
      </w:r>
    </w:p>
    <w:p w:rsidR="00DA3D6B" w:rsidRPr="00A31D5A" w:rsidRDefault="00DA3D6B" w:rsidP="00DA3D6B">
      <w:pPr>
        <w:spacing w:after="0"/>
        <w:rPr>
          <w:rFonts w:ascii="Luciole" w:hAnsi="Luciole" w:cstheme="minorHAnsi"/>
        </w:rPr>
      </w:pPr>
      <w:r w:rsidRPr="00A31D5A">
        <w:rPr>
          <w:rFonts w:ascii="Luciole" w:hAnsi="Luciole" w:cstheme="minorHAnsi"/>
        </w:rPr>
        <w:t xml:space="preserve">De Céline </w:t>
      </w:r>
      <w:proofErr w:type="spellStart"/>
      <w:r w:rsidRPr="00A31D5A">
        <w:rPr>
          <w:rFonts w:ascii="Luciole" w:hAnsi="Luciole" w:cstheme="minorHAnsi"/>
        </w:rPr>
        <w:t>Delbecq</w:t>
      </w:r>
      <w:proofErr w:type="spellEnd"/>
      <w:r w:rsidRPr="00A31D5A">
        <w:rPr>
          <w:rFonts w:ascii="Luciole" w:hAnsi="Luciole" w:cstheme="minorHAnsi"/>
        </w:rPr>
        <w:t xml:space="preserve"> mise en scène Pauline Hercule et Pierre Germain</w:t>
      </w:r>
    </w:p>
    <w:p w:rsidR="00DA3D6B" w:rsidRPr="00A31D5A" w:rsidRDefault="00DA3D6B" w:rsidP="00DA3D6B">
      <w:pPr>
        <w:autoSpaceDE w:val="0"/>
        <w:spacing w:after="0"/>
        <w:rPr>
          <w:rFonts w:ascii="Luciole" w:hAnsi="Luciole" w:cstheme="minorHAnsi"/>
        </w:rPr>
      </w:pPr>
      <w:bookmarkStart w:id="6" w:name="_Hlk135062779"/>
      <w:r w:rsidRPr="00A31D5A">
        <w:rPr>
          <w:rFonts w:ascii="Luciole" w:hAnsi="Luciole" w:cstheme="minorHAnsi"/>
        </w:rPr>
        <w:t xml:space="preserve">En salle Jean </w:t>
      </w:r>
      <w:proofErr w:type="spellStart"/>
      <w:r w:rsidRPr="00A31D5A">
        <w:rPr>
          <w:rFonts w:ascii="Luciole" w:hAnsi="Luciole" w:cstheme="minorHAnsi"/>
        </w:rPr>
        <w:t>Bouise</w:t>
      </w:r>
      <w:proofErr w:type="spellEnd"/>
      <w:r w:rsidRPr="00A31D5A">
        <w:rPr>
          <w:rFonts w:ascii="Luciole" w:hAnsi="Luciole" w:cstheme="minorHAnsi"/>
        </w:rPr>
        <w:t>. Durée :</w:t>
      </w:r>
      <w:r w:rsidRPr="00A31D5A">
        <w:rPr>
          <w:rFonts w:ascii="Luciole" w:hAnsi="Luciole" w:cstheme="minorHAnsi"/>
          <w:color w:val="FF0000"/>
        </w:rPr>
        <w:t xml:space="preserve"> </w:t>
      </w:r>
      <w:r w:rsidRPr="00A31D5A">
        <w:rPr>
          <w:rFonts w:ascii="Luciole" w:hAnsi="Luciole" w:cstheme="minorHAnsi"/>
        </w:rPr>
        <w:t>1h</w:t>
      </w:r>
    </w:p>
    <w:bookmarkEnd w:id="6"/>
    <w:p w:rsidR="00DA3D6B" w:rsidRPr="00A31D5A" w:rsidRDefault="00861A83" w:rsidP="00DA3D6B">
      <w:pPr>
        <w:spacing w:after="0"/>
        <w:rPr>
          <w:rFonts w:ascii="Luciole" w:hAnsi="Luciole" w:cstheme="minorHAnsi"/>
        </w:rPr>
      </w:pPr>
      <w:r w:rsidRPr="00A31D5A">
        <w:rPr>
          <w:rFonts w:ascii="Luciole" w:hAnsi="Luciole" w:cstheme="minorHAnsi"/>
        </w:rPr>
        <w:t>Jeudi</w:t>
      </w:r>
      <w:r w:rsidR="00DA3D6B" w:rsidRPr="00A31D5A">
        <w:rPr>
          <w:rFonts w:ascii="Luciole" w:hAnsi="Luciole" w:cstheme="minorHAnsi"/>
        </w:rPr>
        <w:t xml:space="preserve"> 23 janvier 2025, visite tactile à 19h00, spectacle à 20h00</w:t>
      </w:r>
    </w:p>
    <w:p w:rsidR="00861A83" w:rsidRPr="00A31D5A" w:rsidRDefault="00861A83" w:rsidP="00DA3D6B">
      <w:pPr>
        <w:autoSpaceDE w:val="0"/>
        <w:spacing w:after="0"/>
        <w:rPr>
          <w:rFonts w:ascii="Luciole" w:hAnsi="Luciole" w:cstheme="minorHAnsi"/>
          <w:bCs/>
          <w:u w:val="single"/>
        </w:rPr>
      </w:pPr>
    </w:p>
    <w:p w:rsidR="00DA3D6B" w:rsidRPr="00A31D5A" w:rsidRDefault="00DA3D6B" w:rsidP="00DA3D6B">
      <w:pPr>
        <w:autoSpaceDE w:val="0"/>
        <w:spacing w:after="0"/>
        <w:rPr>
          <w:rFonts w:ascii="Luciole" w:hAnsi="Luciole" w:cstheme="minorHAnsi"/>
          <w:bCs/>
        </w:rPr>
      </w:pPr>
      <w:r w:rsidRPr="00A31D5A">
        <w:rPr>
          <w:rFonts w:ascii="Luciole" w:hAnsi="Luciole" w:cstheme="minorHAnsi"/>
          <w:bCs/>
        </w:rPr>
        <w:t>A propos du spectacle :</w:t>
      </w:r>
      <w:r w:rsidR="00861A83" w:rsidRPr="00A31D5A">
        <w:rPr>
          <w:rFonts w:ascii="Luciole" w:hAnsi="Luciole" w:cstheme="minorHAnsi"/>
          <w:bCs/>
        </w:rPr>
        <w:br/>
      </w:r>
      <w:r w:rsidRPr="00A31D5A">
        <w:rPr>
          <w:rFonts w:ascii="Luciole" w:hAnsi="Luciole" w:cstheme="minorHAnsi"/>
          <w:bCs/>
        </w:rPr>
        <w:t xml:space="preserve">À 47 ans, Carine </w:t>
      </w:r>
      <w:proofErr w:type="spellStart"/>
      <w:r w:rsidRPr="00A31D5A">
        <w:rPr>
          <w:rFonts w:ascii="Luciole" w:hAnsi="Luciole" w:cstheme="minorHAnsi"/>
          <w:bCs/>
        </w:rPr>
        <w:t>Bielen</w:t>
      </w:r>
      <w:proofErr w:type="spellEnd"/>
      <w:r w:rsidRPr="00A31D5A">
        <w:rPr>
          <w:rFonts w:ascii="Luciole" w:hAnsi="Luciole" w:cstheme="minorHAnsi"/>
          <w:bCs/>
        </w:rPr>
        <w:t xml:space="preserve"> vit seule avec</w:t>
      </w:r>
      <w:r w:rsidR="00D45485">
        <w:rPr>
          <w:rFonts w:ascii="Luciole" w:hAnsi="Luciole" w:cstheme="minorHAnsi"/>
          <w:bCs/>
        </w:rPr>
        <w:t xml:space="preserve"> </w:t>
      </w:r>
      <w:r w:rsidRPr="00A31D5A">
        <w:rPr>
          <w:rFonts w:ascii="Luciole" w:hAnsi="Luciole" w:cstheme="minorHAnsi"/>
          <w:bCs/>
        </w:rPr>
        <w:t xml:space="preserve">son fils Logan. Depuis toute petite, elle a été stigmatisée par une société qui la qualifie d’« arriérée », de « handicapée ». Aujourd’hui, elle doit se battre pour la garde de Logan. Une heure durant, au fil d’un monologue intime et puissant, elle suspend son quotidien morose. Elle ouvre une brèche et tente de répondre à un système qui veut la cadrer, l’encadrer, au risque de la briser. Avec une langue simple, frontale, tendre, colorée par des </w:t>
      </w:r>
      <w:r w:rsidRPr="00A31D5A">
        <w:rPr>
          <w:rFonts w:ascii="Luciole" w:hAnsi="Luciole" w:cstheme="minorHAnsi"/>
          <w:bCs/>
        </w:rPr>
        <w:lastRenderedPageBreak/>
        <w:t xml:space="preserve">envolées poétiques et teintée d’humour, l’autrice dresse le portrait d’une société construite sur des normes discriminatoires. Face à cette femme à la marge, une autorité sans visage choisira pour elle, comme toujours, si elle est « capable » de s’occuper de son fils. Jouant avec les motifs de l’idiote du village, de la sorcière ou de la Pythie, elle dessine une figure vaillante qui renverse les idées reçues. Pour incarner cette héroïne, Pauline Hercule et Pierre Germain font appel à la comédienne Virginie </w:t>
      </w:r>
      <w:proofErr w:type="spellStart"/>
      <w:r w:rsidRPr="00A31D5A">
        <w:rPr>
          <w:rFonts w:ascii="Luciole" w:hAnsi="Luciole" w:cstheme="minorHAnsi"/>
          <w:bCs/>
        </w:rPr>
        <w:t>Colemyn</w:t>
      </w:r>
      <w:proofErr w:type="spellEnd"/>
      <w:r w:rsidRPr="00A31D5A">
        <w:rPr>
          <w:rFonts w:ascii="Luciole" w:hAnsi="Luciole" w:cstheme="minorHAnsi"/>
          <w:bCs/>
        </w:rPr>
        <w:t xml:space="preserve"> qui a notamment travaillé avec Jacques Lecoq, Ariane Mnouchkine, Gwenaël Morin ou François Cervantès. Pour rendre compte de la vitalité du personnage et laisser transparaître sa vulnérabilité tout humaine, elle explore le registre tragicomique. Comme un clown sans filtre, Carine </w:t>
      </w:r>
      <w:proofErr w:type="spellStart"/>
      <w:r w:rsidRPr="00A31D5A">
        <w:rPr>
          <w:rFonts w:ascii="Luciole" w:hAnsi="Luciole" w:cstheme="minorHAnsi"/>
          <w:bCs/>
        </w:rPr>
        <w:t>Bielen</w:t>
      </w:r>
      <w:proofErr w:type="spellEnd"/>
      <w:r w:rsidRPr="00A31D5A">
        <w:rPr>
          <w:rFonts w:ascii="Luciole" w:hAnsi="Luciole" w:cstheme="minorHAnsi"/>
          <w:bCs/>
        </w:rPr>
        <w:t xml:space="preserve"> se dévoile et arrache un rire de sa condition miséreuse. Presque malgré elle, elle tend un miroir aux gens et à la société. Quel regard pose-t-on sur la différence, a fortiori lorsque le souhait de « faire famille » entre en jeu ? Dans quelle mesure peut-on mettre en perspective la norme, l’interroger voire la réinventer ? Associés pour mettre en scène les spectacles de la compagnie Germ36, Pauline Hercule et Pierre Germain ont récemment créé Ce que vit le rhinocéros lorsqu’il regarda de l’autre côté de la clôture de Jens </w:t>
      </w:r>
      <w:proofErr w:type="spellStart"/>
      <w:r w:rsidRPr="00A31D5A">
        <w:rPr>
          <w:rFonts w:ascii="Luciole" w:hAnsi="Luciole" w:cstheme="minorHAnsi"/>
          <w:bCs/>
        </w:rPr>
        <w:t>Raschke</w:t>
      </w:r>
      <w:proofErr w:type="spellEnd"/>
      <w:r w:rsidRPr="00A31D5A">
        <w:rPr>
          <w:rFonts w:ascii="Luciole" w:hAnsi="Luciole" w:cstheme="minorHAnsi"/>
          <w:bCs/>
        </w:rPr>
        <w:t xml:space="preserve"> ainsi que Trois notes pour un cerveau, à partir des recherches de Barbara </w:t>
      </w:r>
      <w:proofErr w:type="spellStart"/>
      <w:r w:rsidRPr="00A31D5A">
        <w:rPr>
          <w:rFonts w:ascii="Luciole" w:hAnsi="Luciole" w:cstheme="minorHAnsi"/>
          <w:bCs/>
        </w:rPr>
        <w:t>Tillmann</w:t>
      </w:r>
      <w:proofErr w:type="spellEnd"/>
      <w:r w:rsidRPr="00A31D5A">
        <w:rPr>
          <w:rFonts w:ascii="Luciole" w:hAnsi="Luciole" w:cstheme="minorHAnsi"/>
          <w:bCs/>
        </w:rPr>
        <w:t xml:space="preserve"> et Emmanuel Bigand sur la place de la musique dans nos vies. Dans cette nouvelle création, la partition textuelle minutieusement réglée de Céline </w:t>
      </w:r>
      <w:proofErr w:type="spellStart"/>
      <w:r w:rsidRPr="00A31D5A">
        <w:rPr>
          <w:rFonts w:ascii="Luciole" w:hAnsi="Luciole" w:cstheme="minorHAnsi"/>
          <w:bCs/>
        </w:rPr>
        <w:t>Delbecq</w:t>
      </w:r>
      <w:proofErr w:type="spellEnd"/>
      <w:r w:rsidRPr="00A31D5A">
        <w:rPr>
          <w:rFonts w:ascii="Luciole" w:hAnsi="Luciole" w:cstheme="minorHAnsi"/>
          <w:bCs/>
        </w:rPr>
        <w:t xml:space="preserve"> s’enrichit d’une création musicale. Les mouvements sonores qui peuplent le plateau sont, pour Carine, comme la résonance de son espace mental, ce lieu précieux où il sera toujours possible de se tenir à cheval sur le dos des oiseaux.</w:t>
      </w:r>
    </w:p>
    <w:p w:rsidR="00DA3D6B" w:rsidRPr="00A31D5A" w:rsidRDefault="00DA3D6B" w:rsidP="00DA3D6B">
      <w:pPr>
        <w:autoSpaceDE w:val="0"/>
        <w:spacing w:after="0"/>
        <w:rPr>
          <w:rFonts w:ascii="Luciole" w:hAnsi="Luciole" w:cstheme="minorHAnsi"/>
        </w:rPr>
      </w:pPr>
    </w:p>
    <w:p w:rsidR="00DA3D6B" w:rsidRPr="00A31D5A" w:rsidRDefault="00DA3D6B" w:rsidP="00DA3D6B">
      <w:pPr>
        <w:pStyle w:val="Titre2"/>
        <w:rPr>
          <w:rFonts w:ascii="Luciole" w:hAnsi="Luciole"/>
          <w:sz w:val="22"/>
          <w:szCs w:val="22"/>
        </w:rPr>
      </w:pPr>
      <w:r w:rsidRPr="00A31D5A">
        <w:rPr>
          <w:rFonts w:ascii="Luciole" w:hAnsi="Luciole"/>
          <w:sz w:val="22"/>
          <w:szCs w:val="22"/>
        </w:rPr>
        <w:t xml:space="preserve">Sensuelle </w:t>
      </w:r>
    </w:p>
    <w:p w:rsidR="00DA3D6B" w:rsidRPr="00A31D5A" w:rsidRDefault="00DA3D6B" w:rsidP="00DA3D6B">
      <w:pPr>
        <w:autoSpaceDE w:val="0"/>
        <w:spacing w:after="0"/>
        <w:rPr>
          <w:rFonts w:ascii="Luciole" w:hAnsi="Luciole" w:cstheme="minorHAnsi"/>
        </w:rPr>
      </w:pPr>
      <w:r w:rsidRPr="00A31D5A">
        <w:rPr>
          <w:rFonts w:ascii="Luciole" w:hAnsi="Luciole" w:cstheme="minorHAnsi"/>
        </w:rPr>
        <w:t>Ecriture</w:t>
      </w:r>
      <w:r w:rsidR="005E54B9">
        <w:rPr>
          <w:rFonts w:ascii="Luciole" w:hAnsi="Luciole" w:cstheme="minorHAnsi"/>
        </w:rPr>
        <w:t xml:space="preserve"> et </w:t>
      </w:r>
      <w:r w:rsidRPr="00A31D5A">
        <w:rPr>
          <w:rFonts w:ascii="Luciole" w:hAnsi="Luciole" w:cstheme="minorHAnsi"/>
        </w:rPr>
        <w:t xml:space="preserve">mise en scène </w:t>
      </w:r>
      <w:r w:rsidR="005E54B9">
        <w:rPr>
          <w:rFonts w:ascii="Luciole" w:hAnsi="Luciole" w:cstheme="minorHAnsi"/>
        </w:rPr>
        <w:t xml:space="preserve">Jean Christophe </w:t>
      </w:r>
      <w:proofErr w:type="spellStart"/>
      <w:r w:rsidR="005E54B9">
        <w:rPr>
          <w:rFonts w:ascii="Luciole" w:hAnsi="Luciole" w:cstheme="minorHAnsi"/>
        </w:rPr>
        <w:t>Folly</w:t>
      </w:r>
      <w:proofErr w:type="spellEnd"/>
    </w:p>
    <w:p w:rsidR="00DA3D6B" w:rsidRPr="00A31D5A" w:rsidRDefault="00DA3D6B" w:rsidP="00DA3D6B">
      <w:pPr>
        <w:autoSpaceDE w:val="0"/>
        <w:spacing w:after="0"/>
        <w:rPr>
          <w:rFonts w:ascii="Luciole" w:hAnsi="Luciole" w:cstheme="minorHAnsi"/>
        </w:rPr>
      </w:pPr>
      <w:bookmarkStart w:id="7" w:name="_Hlk135062784"/>
      <w:r w:rsidRPr="00A31D5A">
        <w:rPr>
          <w:rFonts w:ascii="Luciole" w:hAnsi="Luciole" w:cstheme="minorHAnsi"/>
        </w:rPr>
        <w:t xml:space="preserve">En salle Jean </w:t>
      </w:r>
      <w:proofErr w:type="spellStart"/>
      <w:r w:rsidR="005E54B9">
        <w:rPr>
          <w:rFonts w:ascii="Luciole" w:hAnsi="Luciole" w:cstheme="minorHAnsi"/>
        </w:rPr>
        <w:t>Bouise</w:t>
      </w:r>
      <w:proofErr w:type="spellEnd"/>
      <w:r w:rsidRPr="00A31D5A">
        <w:rPr>
          <w:rFonts w:ascii="Luciole" w:hAnsi="Luciole" w:cstheme="minorHAnsi"/>
        </w:rPr>
        <w:t>.</w:t>
      </w:r>
      <w:r w:rsidRPr="00A31D5A">
        <w:rPr>
          <w:rFonts w:ascii="Luciole" w:hAnsi="Luciole" w:cstheme="minorHAnsi"/>
          <w:color w:val="FF0000"/>
        </w:rPr>
        <w:t xml:space="preserve"> </w:t>
      </w:r>
      <w:r w:rsidRPr="00A31D5A">
        <w:rPr>
          <w:rFonts w:ascii="Luciole" w:hAnsi="Luciole" w:cstheme="minorHAnsi"/>
        </w:rPr>
        <w:t>Durée :</w:t>
      </w:r>
      <w:r w:rsidRPr="00A31D5A">
        <w:rPr>
          <w:rFonts w:ascii="Luciole" w:hAnsi="Luciole" w:cstheme="minorHAnsi"/>
          <w:color w:val="FF0000"/>
        </w:rPr>
        <w:t xml:space="preserve"> </w:t>
      </w:r>
      <w:r w:rsidR="005E54B9">
        <w:rPr>
          <w:rFonts w:ascii="Luciole" w:hAnsi="Luciole" w:cstheme="minorHAnsi"/>
        </w:rPr>
        <w:t>2h</w:t>
      </w:r>
    </w:p>
    <w:bookmarkEnd w:id="7"/>
    <w:p w:rsidR="00DA3D6B" w:rsidRPr="00A31D5A" w:rsidRDefault="00861A83" w:rsidP="00DA3D6B">
      <w:pPr>
        <w:spacing w:after="0"/>
        <w:rPr>
          <w:rFonts w:ascii="Luciole" w:hAnsi="Luciole" w:cstheme="minorHAnsi"/>
        </w:rPr>
      </w:pPr>
      <w:r w:rsidRPr="00A31D5A">
        <w:rPr>
          <w:rFonts w:ascii="Luciole" w:hAnsi="Luciole" w:cstheme="minorHAnsi"/>
        </w:rPr>
        <w:t>Jeudi</w:t>
      </w:r>
      <w:r w:rsidR="00DA3D6B" w:rsidRPr="00A31D5A">
        <w:rPr>
          <w:rFonts w:ascii="Luciole" w:hAnsi="Luciole" w:cstheme="minorHAnsi"/>
        </w:rPr>
        <w:t xml:space="preserve"> 30 janvier 2025, visite tactile à 19h, spectacle à 20h</w:t>
      </w:r>
    </w:p>
    <w:p w:rsidR="00861A83" w:rsidRPr="00A31D5A" w:rsidRDefault="00861A83" w:rsidP="00DA3D6B">
      <w:pPr>
        <w:autoSpaceDE w:val="0"/>
        <w:spacing w:after="0"/>
        <w:rPr>
          <w:rFonts w:ascii="Luciole" w:hAnsi="Luciole" w:cstheme="minorHAnsi"/>
          <w:bCs/>
        </w:rPr>
      </w:pPr>
      <w:bookmarkStart w:id="8" w:name="_Hlk131586770"/>
      <w:r w:rsidRPr="00A31D5A">
        <w:rPr>
          <w:rFonts w:ascii="Luciole" w:hAnsi="Luciole" w:cstheme="minorHAnsi"/>
          <w:bCs/>
          <w:u w:val="single"/>
        </w:rPr>
        <w:br/>
      </w:r>
      <w:r w:rsidR="00DA3D6B" w:rsidRPr="00A31D5A">
        <w:rPr>
          <w:rFonts w:ascii="Luciole" w:hAnsi="Luciole" w:cstheme="minorHAnsi"/>
          <w:bCs/>
        </w:rPr>
        <w:t xml:space="preserve">A propos du spectacle : </w:t>
      </w:r>
      <w:bookmarkEnd w:id="8"/>
    </w:p>
    <w:p w:rsidR="00DA3D6B" w:rsidRPr="00A31D5A" w:rsidRDefault="00DA3D6B" w:rsidP="00DA3D6B">
      <w:pPr>
        <w:autoSpaceDE w:val="0"/>
        <w:spacing w:after="0"/>
        <w:rPr>
          <w:rFonts w:ascii="Luciole" w:hAnsi="Luciole" w:cstheme="minorHAnsi"/>
          <w:bCs/>
        </w:rPr>
      </w:pPr>
      <w:r w:rsidRPr="00A31D5A">
        <w:rPr>
          <w:rFonts w:ascii="Luciole" w:hAnsi="Luciole" w:cstheme="minorHAnsi"/>
          <w:bCs/>
        </w:rPr>
        <w:t xml:space="preserve">C’est l’histoire d’une femme de soixante ans, prénommée Sensuelle. Un jour, au comptoir d’un bar, un homme d’une trentaine d’années lui dit qu’elle n’est plus sensuelle. Elle le tue. De retour chez elle, elle reçoit la visite de sa fille, Branche, qui vient lui présenter son petit ami, Charles-Étienne. La soirée défile et, à mesure que Sensuelle ouvre des bouteilles de Sancerre, les langues se délient. Le huis clos </w:t>
      </w:r>
      <w:r w:rsidRPr="00A31D5A">
        <w:rPr>
          <w:rFonts w:ascii="Luciole" w:hAnsi="Luciole" w:cstheme="minorHAnsi"/>
          <w:bCs/>
        </w:rPr>
        <w:lastRenderedPageBreak/>
        <w:t>se resserre : tôt ou tard, la police viendra embarquer la criminelle. Mais le polar n’est qu’un prétexte. Sensuelle orchestre avant tout la rencontre entre trois personnes que tout oppose, à part une incapacité à être soi. Tous avancent dans le monde, empreints d’un certain malaise. Branche, rêve d’aller dans la forêt tropicale voir les chutes d’</w:t>
      </w:r>
      <w:proofErr w:type="spellStart"/>
      <w:r w:rsidRPr="00A31D5A">
        <w:rPr>
          <w:rFonts w:ascii="Luciole" w:hAnsi="Luciole" w:cstheme="minorHAnsi"/>
          <w:bCs/>
        </w:rPr>
        <w:t>Iguazú</w:t>
      </w:r>
      <w:proofErr w:type="spellEnd"/>
      <w:r w:rsidRPr="00A31D5A">
        <w:rPr>
          <w:rFonts w:ascii="Luciole" w:hAnsi="Luciole" w:cstheme="minorHAnsi"/>
          <w:bCs/>
        </w:rPr>
        <w:t xml:space="preserve"> et, surtout, qu’on la laisse tranquille ; Charles-Étienne découvre le poids social de la couleur de sa peau ; Sensuelle, quant à elle, est écartelée entre sa vie de femme aujourd’hui et sa vie de femme hier. La soirée avance et les masques tombent, laissant place aux failles et aux violences. Dans l’ici et maintenant du plateau, à mesure que le vernis social s’effrite, ces trois êtres parviendront-ils à communiquer ou prendront-ils goût à un jeu de massacre sans précédent ? Après le monologue Salade, tomate, oignons qu’il interprétait lui-même, Jean-Christophe Folly poursuit son cheminement d’auteur avec ce deuxième texte écrit pour le théâtre. Il propose la partition à trois interprètes puissants, Emmanuelle Ramu, Juliette Savary et William </w:t>
      </w:r>
      <w:proofErr w:type="spellStart"/>
      <w:r w:rsidRPr="00A31D5A">
        <w:rPr>
          <w:rFonts w:ascii="Luciole" w:hAnsi="Luciole" w:cstheme="minorHAnsi"/>
          <w:bCs/>
        </w:rPr>
        <w:t>Edimo</w:t>
      </w:r>
      <w:proofErr w:type="spellEnd"/>
      <w:r w:rsidRPr="00A31D5A">
        <w:rPr>
          <w:rFonts w:ascii="Luciole" w:hAnsi="Luciole" w:cstheme="minorHAnsi"/>
          <w:bCs/>
        </w:rPr>
        <w:t>. Décalée, euphorique et trash, cette étonnante création croise des thématiques aussi diverses que l’émancipation féminine, les relations mère-fille, l’appartenance, le racisme ou le désir. L’auteur et metteur en scène creuse ainsi certaines thématiques abordées dans Salade, tomate, oignons tout en s’aventurant davantage dans les zones d’ombre de nos existences humaines. Sur scène, des éléments de mobilier et quelques accessoires suffisent à évoquer le salon quelque peu désuet de Sensuelle, comme cette télé à tube cathodique qu’elle regarde de manière compulsive, pour ne pas écouter ce qu’on lui dit, pour ne pas voir le temps qui passe et qui fracasse.</w:t>
      </w:r>
    </w:p>
    <w:p w:rsidR="00DA3D6B" w:rsidRPr="00A31D5A" w:rsidRDefault="00DA3D6B" w:rsidP="00DA3D6B">
      <w:pPr>
        <w:spacing w:after="0"/>
        <w:rPr>
          <w:rFonts w:ascii="Luciole" w:hAnsi="Luciole" w:cstheme="minorHAnsi"/>
        </w:rPr>
      </w:pPr>
    </w:p>
    <w:p w:rsidR="00DA3D6B" w:rsidRPr="00A31D5A" w:rsidRDefault="00DA3D6B" w:rsidP="00DA3D6B">
      <w:pPr>
        <w:autoSpaceDE w:val="0"/>
        <w:spacing w:after="0"/>
        <w:rPr>
          <w:rFonts w:ascii="Luciole" w:hAnsi="Luciole" w:cstheme="minorHAnsi"/>
        </w:rPr>
      </w:pPr>
    </w:p>
    <w:p w:rsidR="00DA3D6B" w:rsidRPr="00A31D5A" w:rsidRDefault="00DA3D6B" w:rsidP="00DA3D6B"/>
    <w:p w:rsidR="00DA3D6B" w:rsidRPr="00A31D5A" w:rsidRDefault="00DA3D6B" w:rsidP="00DA3D6B">
      <w:pPr>
        <w:pStyle w:val="Titre1"/>
        <w:rPr>
          <w:rFonts w:ascii="Luciole" w:hAnsi="Luciole"/>
          <w:sz w:val="22"/>
          <w:szCs w:val="22"/>
        </w:rPr>
      </w:pPr>
      <w:r w:rsidRPr="00A31D5A">
        <w:rPr>
          <w:rFonts w:ascii="Luciole" w:hAnsi="Luciole"/>
          <w:sz w:val="22"/>
          <w:szCs w:val="22"/>
        </w:rPr>
        <w:t>Calendrier</w:t>
      </w:r>
    </w:p>
    <w:p w:rsidR="00DA3D6B" w:rsidRPr="00A31D5A" w:rsidRDefault="00DA3D6B" w:rsidP="00DA3D6B">
      <w:pPr>
        <w:pStyle w:val="p2"/>
        <w:spacing w:before="0" w:after="0"/>
        <w:rPr>
          <w:rFonts w:ascii="Luciole" w:hAnsi="Luciole" w:cstheme="minorHAnsi"/>
        </w:rPr>
      </w:pPr>
    </w:p>
    <w:p w:rsidR="00654573" w:rsidRPr="00A31D5A" w:rsidRDefault="00654573" w:rsidP="00DA3D6B">
      <w:pPr>
        <w:pStyle w:val="p2"/>
        <w:spacing w:before="0" w:after="0"/>
        <w:rPr>
          <w:rFonts w:ascii="Luciole" w:hAnsi="Luciole" w:cstheme="minorHAnsi"/>
        </w:rPr>
      </w:pPr>
      <w:r w:rsidRPr="00A31D5A">
        <w:rPr>
          <w:rFonts w:ascii="Luciole" w:hAnsi="Luciole" w:cstheme="minorHAnsi"/>
        </w:rPr>
        <w:t xml:space="preserve">Octobre 2024, le Ring de </w:t>
      </w:r>
      <w:proofErr w:type="spellStart"/>
      <w:r w:rsidRPr="00A31D5A">
        <w:rPr>
          <w:rFonts w:ascii="Luciole" w:hAnsi="Luciole" w:cstheme="minorHAnsi"/>
        </w:rPr>
        <w:t>Katharsy</w:t>
      </w:r>
      <w:proofErr w:type="spellEnd"/>
      <w:r w:rsidRPr="00A31D5A">
        <w:rPr>
          <w:rFonts w:ascii="Luciole" w:hAnsi="Luciole" w:cstheme="minorHAnsi"/>
        </w:rPr>
        <w:t> :</w:t>
      </w:r>
    </w:p>
    <w:p w:rsidR="00654573" w:rsidRPr="00A31D5A" w:rsidRDefault="00861A83" w:rsidP="00DA3D6B">
      <w:pPr>
        <w:pStyle w:val="p2"/>
        <w:spacing w:before="0" w:after="0"/>
        <w:rPr>
          <w:rFonts w:ascii="Luciole" w:hAnsi="Luciole" w:cstheme="minorHAnsi"/>
        </w:rPr>
      </w:pPr>
      <w:r w:rsidRPr="00A31D5A">
        <w:rPr>
          <w:rFonts w:ascii="Luciole" w:hAnsi="Luciole" w:cstheme="minorHAnsi"/>
        </w:rPr>
        <w:t>Audiodescription le dimanche 13 octobre 2024, visite tactile à 14h30, spectacle à 15h30.</w:t>
      </w:r>
    </w:p>
    <w:p w:rsidR="00654573" w:rsidRPr="00A31D5A" w:rsidRDefault="00654573" w:rsidP="00DA3D6B">
      <w:pPr>
        <w:pStyle w:val="p2"/>
        <w:spacing w:before="0" w:after="0"/>
        <w:rPr>
          <w:rFonts w:ascii="Luciole" w:hAnsi="Luciole" w:cstheme="minorHAnsi"/>
        </w:rPr>
      </w:pPr>
    </w:p>
    <w:p w:rsidR="00DA3D6B" w:rsidRPr="00A31D5A" w:rsidRDefault="00654573" w:rsidP="00DA3D6B">
      <w:pPr>
        <w:spacing w:line="240" w:lineRule="auto"/>
        <w:rPr>
          <w:rFonts w:ascii="Luciole" w:hAnsi="Luciole"/>
        </w:rPr>
      </w:pPr>
      <w:r w:rsidRPr="00A31D5A">
        <w:rPr>
          <w:rFonts w:ascii="Luciole" w:hAnsi="Luciole"/>
        </w:rPr>
        <w:t xml:space="preserve">Décembre 2024, </w:t>
      </w:r>
      <w:r w:rsidR="00DA3D6B" w:rsidRPr="00A31D5A">
        <w:rPr>
          <w:rFonts w:ascii="Luciole" w:hAnsi="Luciole"/>
        </w:rPr>
        <w:t>Histoire d’un Cid :</w:t>
      </w:r>
    </w:p>
    <w:p w:rsidR="00DA3D6B" w:rsidRPr="00A31D5A" w:rsidRDefault="00DA3D6B" w:rsidP="00654573">
      <w:pPr>
        <w:spacing w:line="240" w:lineRule="auto"/>
        <w:rPr>
          <w:rFonts w:ascii="Luciole" w:hAnsi="Luciole"/>
        </w:rPr>
      </w:pPr>
      <w:r w:rsidRPr="00A31D5A">
        <w:rPr>
          <w:rFonts w:ascii="Luciole" w:hAnsi="Luciole"/>
        </w:rPr>
        <w:t>Audiodescription le jeudi 5 décembre 2024, visite tactile à 19h, spectacle à 20h</w:t>
      </w:r>
      <w:r w:rsidR="00654573" w:rsidRPr="00A31D5A">
        <w:rPr>
          <w:rFonts w:ascii="Luciole" w:hAnsi="Luciole"/>
        </w:rPr>
        <w:br/>
      </w:r>
      <w:r w:rsidRPr="00A31D5A">
        <w:rPr>
          <w:rFonts w:ascii="Luciole" w:hAnsi="Luciole"/>
        </w:rPr>
        <w:t>Audiodescription le dimanche 15 décembre 2024, visite tactile à 15h, spectacle à 16h</w:t>
      </w:r>
    </w:p>
    <w:p w:rsidR="00654573" w:rsidRPr="00A31D5A" w:rsidRDefault="00654573" w:rsidP="00DA3D6B">
      <w:pPr>
        <w:spacing w:line="240" w:lineRule="auto"/>
        <w:rPr>
          <w:rFonts w:ascii="Luciole" w:hAnsi="Luciole"/>
        </w:rPr>
      </w:pPr>
    </w:p>
    <w:p w:rsidR="00654573" w:rsidRPr="00A31D5A" w:rsidRDefault="00654573" w:rsidP="00DA3D6B">
      <w:pPr>
        <w:spacing w:line="240" w:lineRule="auto"/>
        <w:rPr>
          <w:rFonts w:ascii="Luciole" w:hAnsi="Luciole"/>
        </w:rPr>
      </w:pPr>
      <w:r w:rsidRPr="00A31D5A">
        <w:rPr>
          <w:rFonts w:ascii="Luciole" w:hAnsi="Luciole"/>
        </w:rPr>
        <w:t>Janvier 2025 :</w:t>
      </w:r>
    </w:p>
    <w:p w:rsidR="00DA3D6B" w:rsidRPr="00A31D5A" w:rsidRDefault="00DA3D6B" w:rsidP="00DA3D6B">
      <w:pPr>
        <w:spacing w:line="240" w:lineRule="auto"/>
        <w:rPr>
          <w:rFonts w:ascii="Luciole" w:hAnsi="Luciole"/>
        </w:rPr>
      </w:pPr>
      <w:r w:rsidRPr="00A31D5A">
        <w:rPr>
          <w:rFonts w:ascii="Luciole" w:hAnsi="Luciole"/>
        </w:rPr>
        <w:t>L’art d’avoir toujours raison : jeudi 16 janvier 2025, visite tactile à 18h30, spectacle à 9h30 (sans audiodescription)</w:t>
      </w:r>
    </w:p>
    <w:p w:rsidR="00DA3D6B" w:rsidRPr="00A31D5A" w:rsidRDefault="00DA3D6B" w:rsidP="00DA3D6B">
      <w:pPr>
        <w:spacing w:line="240" w:lineRule="auto"/>
        <w:rPr>
          <w:rFonts w:ascii="Luciole" w:hAnsi="Luciole"/>
        </w:rPr>
      </w:pPr>
      <w:r w:rsidRPr="00A31D5A">
        <w:rPr>
          <w:rFonts w:ascii="Luciole" w:hAnsi="Luciole"/>
        </w:rPr>
        <w:t>A cheval sur le dos des oiseaux : jeudi 23 janvier 2025, visite tactile à 19h, spectacle à 20h (sans audiodescription)</w:t>
      </w:r>
    </w:p>
    <w:p w:rsidR="00DA3D6B" w:rsidRPr="00A31D5A" w:rsidRDefault="00DA3D6B" w:rsidP="00DA3D6B">
      <w:pPr>
        <w:spacing w:line="240" w:lineRule="auto"/>
        <w:rPr>
          <w:rFonts w:ascii="Luciole" w:hAnsi="Luciole"/>
        </w:rPr>
      </w:pPr>
      <w:r w:rsidRPr="00A31D5A">
        <w:rPr>
          <w:rFonts w:ascii="Luciole" w:hAnsi="Luciole"/>
        </w:rPr>
        <w:t>Sensuelle : </w:t>
      </w:r>
      <w:r w:rsidR="001968EB" w:rsidRPr="00A31D5A">
        <w:rPr>
          <w:rFonts w:ascii="Luciole" w:hAnsi="Luciole"/>
        </w:rPr>
        <w:t>j</w:t>
      </w:r>
      <w:r w:rsidRPr="00A31D5A">
        <w:rPr>
          <w:rFonts w:ascii="Luciole" w:hAnsi="Luciole"/>
        </w:rPr>
        <w:t>eudi 30 janvier 2025, visite tactile à 19h, spectacle à 20h (sans audiodescription)</w:t>
      </w:r>
    </w:p>
    <w:p w:rsidR="00654573" w:rsidRPr="00A31D5A" w:rsidRDefault="00654573" w:rsidP="00DA3D6B">
      <w:pPr>
        <w:spacing w:line="240" w:lineRule="auto"/>
        <w:rPr>
          <w:rFonts w:ascii="Luciole" w:hAnsi="Luciole"/>
        </w:rPr>
      </w:pPr>
    </w:p>
    <w:p w:rsidR="00654573" w:rsidRPr="00A31D5A" w:rsidRDefault="00654573" w:rsidP="00DA3D6B">
      <w:pPr>
        <w:spacing w:line="240" w:lineRule="auto"/>
        <w:rPr>
          <w:rFonts w:ascii="Luciole" w:hAnsi="Luciole"/>
        </w:rPr>
      </w:pPr>
      <w:r w:rsidRPr="00A31D5A">
        <w:rPr>
          <w:rFonts w:ascii="Luciole" w:hAnsi="Luciole"/>
        </w:rPr>
        <w:t xml:space="preserve">Février 2025, </w:t>
      </w:r>
      <w:r w:rsidR="00DA3D6B" w:rsidRPr="00A31D5A">
        <w:rPr>
          <w:rFonts w:ascii="Luciole" w:hAnsi="Luciole"/>
        </w:rPr>
        <w:t xml:space="preserve">Grand-peur et misère du IIIe Reich : </w:t>
      </w:r>
    </w:p>
    <w:p w:rsidR="00DA3D6B" w:rsidRPr="00A31D5A" w:rsidRDefault="00654573" w:rsidP="00DA3D6B">
      <w:pPr>
        <w:spacing w:line="240" w:lineRule="auto"/>
        <w:rPr>
          <w:rFonts w:ascii="Luciole" w:hAnsi="Luciole"/>
        </w:rPr>
      </w:pPr>
      <w:r w:rsidRPr="00A31D5A">
        <w:rPr>
          <w:rFonts w:ascii="Luciole" w:hAnsi="Luciole"/>
        </w:rPr>
        <w:t>A</w:t>
      </w:r>
      <w:r w:rsidR="00DA3D6B" w:rsidRPr="00A31D5A">
        <w:rPr>
          <w:rFonts w:ascii="Luciole" w:hAnsi="Luciole"/>
        </w:rPr>
        <w:t xml:space="preserve">udiodescription le dimanche 16 février 2025, visite tactile à 14h30, spectacle à 15h30 </w:t>
      </w:r>
    </w:p>
    <w:p w:rsidR="00654573" w:rsidRPr="00A31D5A" w:rsidRDefault="00654573" w:rsidP="00DA3D6B">
      <w:pPr>
        <w:spacing w:line="240" w:lineRule="auto"/>
        <w:rPr>
          <w:rFonts w:ascii="Luciole" w:hAnsi="Luciole"/>
        </w:rPr>
      </w:pPr>
    </w:p>
    <w:p w:rsidR="00DA3D6B" w:rsidRPr="00A31D5A" w:rsidRDefault="00654573" w:rsidP="00DA3D6B">
      <w:pPr>
        <w:spacing w:line="240" w:lineRule="auto"/>
        <w:rPr>
          <w:rFonts w:ascii="Luciole" w:hAnsi="Luciole"/>
        </w:rPr>
      </w:pPr>
      <w:r w:rsidRPr="00A31D5A">
        <w:rPr>
          <w:rFonts w:ascii="Luciole" w:hAnsi="Luciole"/>
        </w:rPr>
        <w:t xml:space="preserve">Mars 2025, </w:t>
      </w:r>
      <w:r w:rsidR="00DA3D6B" w:rsidRPr="00A31D5A">
        <w:rPr>
          <w:rFonts w:ascii="Luciole" w:hAnsi="Luciole"/>
        </w:rPr>
        <w:t xml:space="preserve">Peter Pan : </w:t>
      </w:r>
    </w:p>
    <w:p w:rsidR="00DA3D6B" w:rsidRPr="00A31D5A" w:rsidRDefault="00DA3D6B" w:rsidP="00654573">
      <w:pPr>
        <w:spacing w:line="240" w:lineRule="auto"/>
        <w:rPr>
          <w:rFonts w:ascii="Luciole" w:hAnsi="Luciole"/>
        </w:rPr>
      </w:pPr>
      <w:r w:rsidRPr="00A31D5A">
        <w:rPr>
          <w:rFonts w:ascii="Luciole" w:hAnsi="Luciole"/>
        </w:rPr>
        <w:t xml:space="preserve">Audiodescription le dimanche 30 mars 2025, visite tactile à 15h, spectacle à 16h (représentation tout public) </w:t>
      </w:r>
    </w:p>
    <w:p w:rsidR="00654573" w:rsidRPr="00A31D5A" w:rsidRDefault="00654573" w:rsidP="00654573">
      <w:pPr>
        <w:spacing w:line="240" w:lineRule="auto"/>
        <w:rPr>
          <w:rFonts w:ascii="Luciole" w:hAnsi="Luciole"/>
        </w:rPr>
      </w:pPr>
      <w:r w:rsidRPr="00A31D5A">
        <w:rPr>
          <w:rFonts w:ascii="Luciole" w:hAnsi="Luciole"/>
        </w:rPr>
        <w:t>Pour les groupes : audiodescription le mardi 1</w:t>
      </w:r>
      <w:r w:rsidRPr="00A31D5A">
        <w:rPr>
          <w:rFonts w:ascii="Luciole" w:hAnsi="Luciole"/>
          <w:vertAlign w:val="superscript"/>
        </w:rPr>
        <w:t>er</w:t>
      </w:r>
      <w:r w:rsidRPr="00A31D5A">
        <w:rPr>
          <w:rFonts w:ascii="Luciole" w:hAnsi="Luciole"/>
        </w:rPr>
        <w:t xml:space="preserve"> avril 2025, visite tactile à 9h, spectacle à 10h (représentation scolaire)</w:t>
      </w:r>
    </w:p>
    <w:p w:rsidR="00654573" w:rsidRPr="00A31D5A" w:rsidRDefault="00654573" w:rsidP="00DA3D6B">
      <w:pPr>
        <w:spacing w:line="240" w:lineRule="auto"/>
        <w:rPr>
          <w:rFonts w:ascii="Luciole" w:hAnsi="Luciole"/>
        </w:rPr>
      </w:pPr>
    </w:p>
    <w:p w:rsidR="00654573" w:rsidRPr="00A31D5A" w:rsidRDefault="00654573" w:rsidP="00DA3D6B">
      <w:pPr>
        <w:spacing w:line="240" w:lineRule="auto"/>
        <w:rPr>
          <w:rFonts w:ascii="Luciole" w:hAnsi="Luciole"/>
        </w:rPr>
      </w:pPr>
      <w:r w:rsidRPr="00A31D5A">
        <w:rPr>
          <w:rFonts w:ascii="Luciole" w:hAnsi="Luciole"/>
        </w:rPr>
        <w:t xml:space="preserve">Avril 2025, </w:t>
      </w:r>
      <w:r w:rsidR="00DA3D6B" w:rsidRPr="00A31D5A">
        <w:rPr>
          <w:rFonts w:ascii="Luciole" w:hAnsi="Luciole"/>
        </w:rPr>
        <w:t xml:space="preserve">Le Château des Carpathes : </w:t>
      </w:r>
    </w:p>
    <w:p w:rsidR="001968EB" w:rsidRPr="00A31D5A" w:rsidRDefault="00654573" w:rsidP="00DA3D6B">
      <w:pPr>
        <w:spacing w:line="240" w:lineRule="auto"/>
        <w:rPr>
          <w:rFonts w:ascii="Luciole" w:hAnsi="Luciole"/>
        </w:rPr>
      </w:pPr>
      <w:r w:rsidRPr="00A31D5A">
        <w:rPr>
          <w:rFonts w:ascii="Luciole" w:hAnsi="Luciole"/>
        </w:rPr>
        <w:t>A</w:t>
      </w:r>
      <w:r w:rsidR="00DA3D6B" w:rsidRPr="00A31D5A">
        <w:rPr>
          <w:rFonts w:ascii="Luciole" w:hAnsi="Luciole"/>
        </w:rPr>
        <w:t xml:space="preserve">udiodescription le dimanche 13 avril 2025, visite tactile à 15h, spectacle à 16h </w:t>
      </w:r>
    </w:p>
    <w:p w:rsidR="001968EB" w:rsidRPr="00A31D5A" w:rsidRDefault="001968EB" w:rsidP="00DA3D6B">
      <w:pPr>
        <w:spacing w:line="240" w:lineRule="auto"/>
        <w:rPr>
          <w:rFonts w:ascii="Luciole" w:hAnsi="Luciole"/>
        </w:rPr>
      </w:pPr>
    </w:p>
    <w:p w:rsidR="001968EB" w:rsidRPr="00A31D5A" w:rsidRDefault="001968EB" w:rsidP="001968EB">
      <w:pPr>
        <w:spacing w:line="240" w:lineRule="auto"/>
        <w:rPr>
          <w:rFonts w:ascii="Luciole" w:hAnsi="Luciole"/>
        </w:rPr>
      </w:pPr>
    </w:p>
    <w:p w:rsidR="00DA3D6B" w:rsidRPr="00A31D5A" w:rsidRDefault="00DA3D6B" w:rsidP="00DA3D6B">
      <w:pPr>
        <w:spacing w:line="240" w:lineRule="auto"/>
        <w:rPr>
          <w:rFonts w:ascii="Luciole" w:hAnsi="Luciole"/>
        </w:rPr>
      </w:pPr>
    </w:p>
    <w:p w:rsidR="00DA3D6B" w:rsidRPr="00A31D5A" w:rsidRDefault="00DA3D6B" w:rsidP="00DA3D6B">
      <w:pPr>
        <w:pStyle w:val="Titre1"/>
        <w:rPr>
          <w:rFonts w:ascii="Luciole" w:hAnsi="Luciole"/>
          <w:sz w:val="22"/>
          <w:szCs w:val="22"/>
        </w:rPr>
      </w:pPr>
      <w:r w:rsidRPr="00A31D5A">
        <w:rPr>
          <w:rFonts w:ascii="Luciole" w:hAnsi="Luciole"/>
          <w:sz w:val="22"/>
          <w:szCs w:val="22"/>
        </w:rPr>
        <w:t>Modalités pratiques</w:t>
      </w:r>
    </w:p>
    <w:p w:rsidR="00DA3D6B" w:rsidRPr="00A31D5A" w:rsidRDefault="00DA3D6B" w:rsidP="00DA3D6B">
      <w:pPr>
        <w:spacing w:before="240"/>
        <w:rPr>
          <w:rFonts w:ascii="Luciole" w:hAnsi="Luciole" w:cstheme="minorHAnsi"/>
        </w:rPr>
      </w:pPr>
      <w:r w:rsidRPr="00A31D5A">
        <w:rPr>
          <w:rFonts w:ascii="Luciole" w:hAnsi="Luciole" w:cstheme="minorHAnsi"/>
        </w:rPr>
        <w:t xml:space="preserve">Pour les spectacles proposés en audiodescription et les spectacles recommandés avec rencontre et visite tactile préalables, nous vous réservons des places dans les premiers rangs. Afin de réserver, contactez la billetterie en précisant votre </w:t>
      </w:r>
      <w:r w:rsidR="00D85A26" w:rsidRPr="00A31D5A">
        <w:rPr>
          <w:rFonts w:ascii="Luciole" w:hAnsi="Luciole" w:cstheme="minorHAnsi"/>
        </w:rPr>
        <w:t xml:space="preserve">préférence de placement, </w:t>
      </w:r>
      <w:r w:rsidRPr="00A31D5A">
        <w:rPr>
          <w:rFonts w:ascii="Luciole" w:hAnsi="Luciole" w:cstheme="minorHAnsi"/>
        </w:rPr>
        <w:t xml:space="preserve">nous ferons au mieux pour </w:t>
      </w:r>
      <w:r w:rsidR="00A0561E" w:rsidRPr="00A31D5A">
        <w:rPr>
          <w:rFonts w:ascii="Luciole" w:hAnsi="Luciole" w:cstheme="minorHAnsi"/>
        </w:rPr>
        <w:t>répondre à</w:t>
      </w:r>
      <w:r w:rsidR="00D85A26" w:rsidRPr="00A31D5A">
        <w:rPr>
          <w:rFonts w:ascii="Luciole" w:hAnsi="Luciole" w:cstheme="minorHAnsi"/>
        </w:rPr>
        <w:t xml:space="preserve"> votre besoin.</w:t>
      </w:r>
    </w:p>
    <w:p w:rsidR="00FB3543" w:rsidRPr="00A31D5A" w:rsidRDefault="00FB3543" w:rsidP="00FB3543">
      <w:pPr>
        <w:pStyle w:val="Titre2"/>
        <w:rPr>
          <w:sz w:val="22"/>
          <w:szCs w:val="22"/>
        </w:rPr>
      </w:pPr>
      <w:r w:rsidRPr="00A31D5A">
        <w:rPr>
          <w:sz w:val="22"/>
          <w:szCs w:val="22"/>
        </w:rPr>
        <w:lastRenderedPageBreak/>
        <w:t>Contact :</w:t>
      </w:r>
    </w:p>
    <w:p w:rsidR="002334FB" w:rsidRDefault="00FB3543" w:rsidP="00A71A86">
      <w:pPr>
        <w:spacing w:after="0"/>
        <w:rPr>
          <w:rStyle w:val="Lienhypertexte"/>
          <w:rFonts w:ascii="Luciole" w:hAnsi="Luciole" w:cstheme="minorHAnsi"/>
          <w:lang w:eastAsia="fr-FR"/>
        </w:rPr>
      </w:pPr>
      <w:bookmarkStart w:id="9" w:name="_Hlk135062375"/>
      <w:r w:rsidRPr="00A31D5A">
        <w:rPr>
          <w:rFonts w:ascii="Luciole" w:hAnsi="Luciole" w:cstheme="minorHAnsi"/>
        </w:rPr>
        <w:t>Sylvie Moreau, 0</w:t>
      </w:r>
      <w:r w:rsidRPr="00A31D5A">
        <w:rPr>
          <w:rFonts w:ascii="Luciole" w:hAnsi="Luciole" w:cstheme="minorHAnsi"/>
          <w:lang w:eastAsia="fr-FR"/>
        </w:rPr>
        <w:t>4 78 03 30 13 (ligne directe),</w:t>
      </w:r>
      <w:r w:rsidRPr="00A31D5A">
        <w:rPr>
          <w:rFonts w:ascii="Luciole" w:hAnsi="Luciole" w:cstheme="minorHAnsi"/>
        </w:rPr>
        <w:t xml:space="preserve"> </w:t>
      </w:r>
      <w:hyperlink r:id="rId9" w:history="1">
        <w:r w:rsidRPr="00A31D5A">
          <w:rPr>
            <w:rStyle w:val="Lienhypertexte"/>
            <w:rFonts w:ascii="Luciole" w:hAnsi="Luciole" w:cstheme="minorHAnsi"/>
            <w:lang w:eastAsia="fr-FR"/>
          </w:rPr>
          <w:t>s.moreau@tnp-villeurbanne.com</w:t>
        </w:r>
      </w:hyperlink>
      <w:bookmarkEnd w:id="9"/>
    </w:p>
    <w:p w:rsidR="00D85A26" w:rsidRPr="002334FB" w:rsidRDefault="002334FB" w:rsidP="00A71A86">
      <w:pPr>
        <w:spacing w:after="0"/>
        <w:rPr>
          <w:rFonts w:ascii="Luciole" w:hAnsi="Luciole"/>
        </w:rPr>
      </w:pPr>
      <w:r w:rsidRPr="002334FB">
        <w:rPr>
          <w:rStyle w:val="Lienhypertexte"/>
          <w:rFonts w:ascii="Luciole" w:hAnsi="Luciole"/>
          <w:color w:val="auto"/>
          <w:u w:val="none"/>
        </w:rPr>
        <w:t xml:space="preserve">Félicie Bolot, </w:t>
      </w:r>
      <w:hyperlink r:id="rId10" w:history="1">
        <w:r w:rsidRPr="002334FB">
          <w:rPr>
            <w:rStyle w:val="Lienhypertexte"/>
            <w:rFonts w:ascii="Luciole" w:hAnsi="Luciole"/>
          </w:rPr>
          <w:t>assistantrp1@tnp-villeurbanne.com</w:t>
        </w:r>
      </w:hyperlink>
      <w:r w:rsidR="00A71A86" w:rsidRPr="002334FB">
        <w:rPr>
          <w:rFonts w:ascii="Luciole" w:hAnsi="Luciole" w:cstheme="minorHAnsi"/>
          <w:lang w:eastAsia="fr-FR"/>
        </w:rPr>
        <w:br/>
        <w:t>Ou l’équipe billetterie, au guichet ou par téléphone : 04 78 03 30 00, du mardi au vendredi de 14h à 19h et le samedi de 15h à 19h.</w:t>
      </w:r>
      <w:r w:rsidR="00A71A86" w:rsidRPr="002334FB">
        <w:rPr>
          <w:rFonts w:ascii="Luciole" w:hAnsi="Luciole" w:cstheme="minorHAnsi"/>
          <w:lang w:eastAsia="fr-FR"/>
        </w:rPr>
        <w:br/>
      </w:r>
    </w:p>
    <w:p w:rsidR="00DA3D6B" w:rsidRPr="00A31D5A" w:rsidRDefault="00DA3D6B" w:rsidP="001744B5">
      <w:pPr>
        <w:pStyle w:val="Titre2"/>
        <w:rPr>
          <w:sz w:val="22"/>
          <w:szCs w:val="22"/>
        </w:rPr>
      </w:pPr>
      <w:r w:rsidRPr="00A31D5A">
        <w:rPr>
          <w:sz w:val="22"/>
          <w:szCs w:val="22"/>
        </w:rPr>
        <w:t>Tarifs des places à l’unité, hors abonnement :</w:t>
      </w:r>
    </w:p>
    <w:p w:rsidR="00DA3D6B" w:rsidRPr="00A31D5A" w:rsidRDefault="00DA3D6B" w:rsidP="00DA3D6B">
      <w:pPr>
        <w:spacing w:after="0"/>
        <w:rPr>
          <w:rFonts w:ascii="Luciole" w:hAnsi="Luciole" w:cstheme="minorHAnsi"/>
        </w:rPr>
      </w:pPr>
      <w:r w:rsidRPr="00A31D5A">
        <w:rPr>
          <w:rFonts w:ascii="Luciole" w:hAnsi="Luciole" w:cstheme="minorHAnsi"/>
        </w:rPr>
        <w:t xml:space="preserve">Allocataires adultes handicapés AAH : 7€ </w:t>
      </w:r>
    </w:p>
    <w:p w:rsidR="00D85A26" w:rsidRPr="00A31D5A" w:rsidRDefault="00D85A26" w:rsidP="00DA3D6B">
      <w:pPr>
        <w:spacing w:after="0"/>
        <w:rPr>
          <w:rFonts w:ascii="Luciole" w:hAnsi="Luciole" w:cstheme="minorHAnsi"/>
        </w:rPr>
      </w:pPr>
      <w:r w:rsidRPr="00A31D5A">
        <w:rPr>
          <w:rFonts w:ascii="Luciole" w:hAnsi="Luciole" w:cstheme="minorHAnsi"/>
        </w:rPr>
        <w:t>Accompagnateur personne en situation de handicap : 14€</w:t>
      </w:r>
    </w:p>
    <w:p w:rsidR="00DA3D6B" w:rsidRPr="00A31D5A" w:rsidRDefault="00DA3D6B" w:rsidP="00DA3D6B">
      <w:pPr>
        <w:spacing w:after="0"/>
        <w:rPr>
          <w:rFonts w:ascii="Luciole" w:hAnsi="Luciole" w:cstheme="minorHAnsi"/>
        </w:rPr>
      </w:pPr>
      <w:r w:rsidRPr="00A31D5A">
        <w:rPr>
          <w:rFonts w:ascii="Luciole" w:hAnsi="Luciole" w:cstheme="minorHAnsi"/>
        </w:rPr>
        <w:t>Spectateurs non bénéficiaires de l’AAH : plein tarif 2</w:t>
      </w:r>
      <w:r w:rsidR="00045AA7">
        <w:rPr>
          <w:rFonts w:ascii="Luciole" w:hAnsi="Luciole" w:cstheme="minorHAnsi"/>
        </w:rPr>
        <w:t>6</w:t>
      </w:r>
      <w:r w:rsidRPr="00A31D5A">
        <w:rPr>
          <w:rFonts w:ascii="Luciole" w:hAnsi="Luciole" w:cstheme="minorHAnsi"/>
        </w:rPr>
        <w:t>€, retraité 2</w:t>
      </w:r>
      <w:r w:rsidR="00E72D8B">
        <w:rPr>
          <w:rFonts w:ascii="Luciole" w:hAnsi="Luciole" w:cstheme="minorHAnsi"/>
        </w:rPr>
        <w:t>1</w:t>
      </w:r>
      <w:r w:rsidRPr="00A31D5A">
        <w:rPr>
          <w:rFonts w:ascii="Luciole" w:hAnsi="Luciole" w:cstheme="minorHAnsi"/>
        </w:rPr>
        <w:t xml:space="preserve">€, tarif réduit </w:t>
      </w:r>
      <w:r w:rsidR="00D85A26" w:rsidRPr="00A31D5A">
        <w:rPr>
          <w:rFonts w:ascii="Luciole" w:hAnsi="Luciole" w:cstheme="minorHAnsi"/>
        </w:rPr>
        <w:t xml:space="preserve">14€  </w:t>
      </w:r>
      <w:r w:rsidRPr="00A31D5A">
        <w:rPr>
          <w:rFonts w:ascii="Luciole" w:hAnsi="Luciole" w:cstheme="minorHAnsi"/>
        </w:rPr>
        <w:t>(demandeurs d’emploi, carte mobilité inclusion, personnes non imposables</w:t>
      </w:r>
      <w:r w:rsidR="00D85A26" w:rsidRPr="00A31D5A">
        <w:rPr>
          <w:rFonts w:ascii="Luciole" w:hAnsi="Luciole" w:cstheme="minorHAnsi"/>
        </w:rPr>
        <w:t>)</w:t>
      </w:r>
      <w:r w:rsidRPr="00A31D5A">
        <w:rPr>
          <w:rFonts w:ascii="Luciole" w:hAnsi="Luciole" w:cstheme="minorHAnsi"/>
        </w:rPr>
        <w:t xml:space="preserve"> </w:t>
      </w:r>
    </w:p>
    <w:p w:rsidR="00DA3D6B" w:rsidRPr="00A31D5A" w:rsidRDefault="00DA3D6B" w:rsidP="00DA3D6B">
      <w:pPr>
        <w:spacing w:after="0"/>
        <w:rPr>
          <w:rFonts w:ascii="Luciole" w:hAnsi="Luciole" w:cstheme="minorHAnsi"/>
        </w:rPr>
      </w:pPr>
      <w:r w:rsidRPr="00A31D5A">
        <w:rPr>
          <w:rFonts w:ascii="Luciole" w:hAnsi="Luciole" w:cstheme="minorHAnsi"/>
        </w:rPr>
        <w:t>Spectateurs de moins de 30 ans non bénéficiaires de l’AAH : 12€</w:t>
      </w:r>
    </w:p>
    <w:p w:rsidR="00DA3D6B" w:rsidRPr="00A31D5A" w:rsidRDefault="00DA3D6B" w:rsidP="00DA3D6B">
      <w:pPr>
        <w:spacing w:after="0"/>
        <w:rPr>
          <w:rFonts w:ascii="Luciole" w:hAnsi="Luciole" w:cstheme="minorHAnsi"/>
        </w:rPr>
      </w:pPr>
      <w:r w:rsidRPr="00A31D5A">
        <w:rPr>
          <w:rFonts w:ascii="Luciole" w:hAnsi="Luciole" w:cstheme="minorHAnsi"/>
        </w:rPr>
        <w:t>Le samedi soir, les places sont à 7€ pour les étudiants de moins de 30 ans.</w:t>
      </w:r>
    </w:p>
    <w:p w:rsidR="00DA3D6B" w:rsidRDefault="00DA3D6B" w:rsidP="00B42A5F">
      <w:pPr>
        <w:spacing w:after="0"/>
        <w:rPr>
          <w:rFonts w:ascii="Luciole" w:hAnsi="Luciole" w:cstheme="minorHAnsi"/>
        </w:rPr>
      </w:pPr>
      <w:r w:rsidRPr="00B42A5F">
        <w:rPr>
          <w:rFonts w:ascii="Luciole" w:hAnsi="Luciole" w:cstheme="minorHAnsi"/>
        </w:rPr>
        <w:t>Adhésion jeune de moins de 30 ans : pour 8€ vous adhérez au projet artistique du TNP, puis toutes vos places sont à 8€.</w:t>
      </w:r>
      <w:r w:rsidRPr="00A31D5A">
        <w:rPr>
          <w:rFonts w:ascii="Luciole" w:hAnsi="Luciole" w:cstheme="minorHAnsi"/>
        </w:rPr>
        <w:t xml:space="preserve"> </w:t>
      </w:r>
    </w:p>
    <w:p w:rsidR="00B42A5F" w:rsidRPr="00A31D5A" w:rsidRDefault="00B42A5F" w:rsidP="00B42A5F">
      <w:pPr>
        <w:spacing w:after="0"/>
        <w:rPr>
          <w:rFonts w:ascii="Luciole" w:hAnsi="Luciole" w:cstheme="minorHAnsi"/>
        </w:rPr>
      </w:pPr>
    </w:p>
    <w:p w:rsidR="00DA3D6B" w:rsidRPr="00A31D5A" w:rsidRDefault="00DA3D6B" w:rsidP="001744B5">
      <w:pPr>
        <w:pStyle w:val="Titre2"/>
        <w:rPr>
          <w:sz w:val="22"/>
          <w:szCs w:val="22"/>
        </w:rPr>
      </w:pPr>
      <w:r w:rsidRPr="00A31D5A">
        <w:rPr>
          <w:sz w:val="22"/>
          <w:szCs w:val="22"/>
        </w:rPr>
        <w:t xml:space="preserve">Modes de règlement : </w:t>
      </w:r>
    </w:p>
    <w:p w:rsidR="00DA3D6B" w:rsidRPr="00A31D5A" w:rsidRDefault="00DA3D6B" w:rsidP="00DA3D6B">
      <w:pPr>
        <w:spacing w:after="0"/>
        <w:rPr>
          <w:rFonts w:ascii="Luciole" w:hAnsi="Luciole" w:cstheme="minorHAnsi"/>
        </w:rPr>
      </w:pPr>
      <w:r w:rsidRPr="00A31D5A">
        <w:rPr>
          <w:rFonts w:ascii="Luciole" w:hAnsi="Luciole" w:cstheme="minorHAnsi"/>
        </w:rPr>
        <w:t>Par chèque à l’ordre du Théâtre de la Cité ou par CB</w:t>
      </w:r>
    </w:p>
    <w:p w:rsidR="00DA3D6B" w:rsidRPr="00A31D5A" w:rsidRDefault="00DA3D6B" w:rsidP="00DA3D6B">
      <w:pPr>
        <w:spacing w:after="0"/>
        <w:rPr>
          <w:rFonts w:ascii="Luciole" w:hAnsi="Luciole" w:cstheme="minorHAnsi"/>
        </w:rPr>
      </w:pPr>
      <w:r w:rsidRPr="00A31D5A">
        <w:rPr>
          <w:rFonts w:ascii="Luciole" w:hAnsi="Luciole" w:cstheme="minorHAnsi"/>
        </w:rPr>
        <w:t xml:space="preserve">Le TNP est partenaire des dispositifs suivants : </w:t>
      </w:r>
      <w:proofErr w:type="spellStart"/>
      <w:r w:rsidRPr="00A31D5A">
        <w:rPr>
          <w:rFonts w:ascii="Luciole" w:hAnsi="Luciole" w:cstheme="minorHAnsi"/>
        </w:rPr>
        <w:t>Pass</w:t>
      </w:r>
      <w:proofErr w:type="spellEnd"/>
      <w:r w:rsidRPr="00A31D5A">
        <w:rPr>
          <w:rFonts w:ascii="Luciole" w:hAnsi="Luciole" w:cstheme="minorHAnsi"/>
        </w:rPr>
        <w:t xml:space="preserve"> Culture de la Métropole de Lyon, </w:t>
      </w:r>
      <w:proofErr w:type="spellStart"/>
      <w:r w:rsidRPr="00A31D5A">
        <w:rPr>
          <w:rFonts w:ascii="Luciole" w:hAnsi="Luciole" w:cstheme="minorHAnsi"/>
        </w:rPr>
        <w:t>Pass</w:t>
      </w:r>
      <w:proofErr w:type="spellEnd"/>
      <w:r w:rsidRPr="00A31D5A">
        <w:rPr>
          <w:rFonts w:ascii="Luciole" w:hAnsi="Luciole" w:cstheme="minorHAnsi"/>
        </w:rPr>
        <w:t xml:space="preserve"> Culture national et </w:t>
      </w:r>
      <w:proofErr w:type="spellStart"/>
      <w:r w:rsidRPr="00A31D5A">
        <w:rPr>
          <w:rFonts w:ascii="Luciole" w:hAnsi="Luciole" w:cstheme="minorHAnsi"/>
        </w:rPr>
        <w:t>Pass’Région</w:t>
      </w:r>
      <w:proofErr w:type="spellEnd"/>
      <w:r w:rsidRPr="00A31D5A">
        <w:rPr>
          <w:rFonts w:ascii="Luciole" w:hAnsi="Luciole" w:cstheme="minorHAnsi"/>
        </w:rPr>
        <w:t>.</w:t>
      </w:r>
    </w:p>
    <w:p w:rsidR="00DA3D6B" w:rsidRPr="00A31D5A" w:rsidRDefault="00DA3D6B" w:rsidP="00DA3D6B">
      <w:pPr>
        <w:spacing w:after="0"/>
        <w:rPr>
          <w:rFonts w:ascii="Luciole" w:hAnsi="Luciole" w:cstheme="minorHAnsi"/>
        </w:rPr>
      </w:pPr>
    </w:p>
    <w:p w:rsidR="00DA3D6B" w:rsidRPr="00A31D5A" w:rsidRDefault="00DA3D6B" w:rsidP="00DA3D6B">
      <w:pPr>
        <w:spacing w:after="0"/>
        <w:rPr>
          <w:rFonts w:ascii="Luciole" w:hAnsi="Luciole" w:cstheme="minorHAnsi"/>
        </w:rPr>
      </w:pPr>
    </w:p>
    <w:p w:rsidR="00DA3D6B" w:rsidRPr="00A31D5A" w:rsidRDefault="00DA3D6B" w:rsidP="001744B5">
      <w:pPr>
        <w:pStyle w:val="Titre2"/>
        <w:rPr>
          <w:sz w:val="22"/>
          <w:szCs w:val="22"/>
        </w:rPr>
      </w:pPr>
      <w:r w:rsidRPr="00A31D5A">
        <w:rPr>
          <w:sz w:val="22"/>
          <w:szCs w:val="22"/>
        </w:rPr>
        <w:t xml:space="preserve">Accès : </w:t>
      </w:r>
    </w:p>
    <w:p w:rsidR="00DA3D6B" w:rsidRPr="00A31D5A" w:rsidRDefault="00DA3D6B" w:rsidP="00DA3D6B">
      <w:pPr>
        <w:spacing w:after="0"/>
        <w:rPr>
          <w:rFonts w:ascii="Luciole" w:hAnsi="Luciole" w:cstheme="minorHAnsi"/>
        </w:rPr>
      </w:pPr>
      <w:r w:rsidRPr="00A31D5A">
        <w:rPr>
          <w:rFonts w:ascii="Luciole" w:hAnsi="Luciole" w:cstheme="minorHAnsi"/>
        </w:rPr>
        <w:t>Le grand théâtre (salles Planchon et Vilar) est situé 8 place Lazare Goujon, 69100 Villeurbanne. Si vous venez en taxi, vous pouvez vous faire déposer au 42 rue Michel Servet (à droite du théâtre quand vous lui faites face).</w:t>
      </w:r>
    </w:p>
    <w:p w:rsidR="00DA3D6B" w:rsidRPr="00A31D5A" w:rsidRDefault="00DA3D6B" w:rsidP="00DA3D6B">
      <w:pPr>
        <w:spacing w:after="0"/>
        <w:rPr>
          <w:rFonts w:ascii="Luciole" w:hAnsi="Luciole" w:cstheme="minorHAnsi"/>
        </w:rPr>
      </w:pPr>
      <w:r w:rsidRPr="00A31D5A">
        <w:rPr>
          <w:rFonts w:ascii="Luciole" w:hAnsi="Luciole" w:cstheme="minorHAnsi"/>
        </w:rPr>
        <w:t xml:space="preserve">Le petit théâtre (salles </w:t>
      </w:r>
      <w:proofErr w:type="spellStart"/>
      <w:r w:rsidRPr="00A31D5A">
        <w:rPr>
          <w:rFonts w:ascii="Luciole" w:hAnsi="Luciole" w:cstheme="minorHAnsi"/>
        </w:rPr>
        <w:t>Bouise</w:t>
      </w:r>
      <w:proofErr w:type="spellEnd"/>
      <w:r w:rsidRPr="00A31D5A">
        <w:rPr>
          <w:rFonts w:ascii="Luciole" w:hAnsi="Luciole" w:cstheme="minorHAnsi"/>
        </w:rPr>
        <w:t xml:space="preserve"> et </w:t>
      </w:r>
      <w:proofErr w:type="spellStart"/>
      <w:r w:rsidRPr="00A31D5A">
        <w:rPr>
          <w:rFonts w:ascii="Luciole" w:hAnsi="Luciole" w:cstheme="minorHAnsi"/>
        </w:rPr>
        <w:t>Terzieff</w:t>
      </w:r>
      <w:proofErr w:type="spellEnd"/>
      <w:r w:rsidRPr="00A31D5A">
        <w:rPr>
          <w:rFonts w:ascii="Luciole" w:hAnsi="Luciole" w:cstheme="minorHAnsi"/>
        </w:rPr>
        <w:t>) est situé 162 rue Becker, 69100 Villeurbanne (derrière le grand théâtre).</w:t>
      </w:r>
    </w:p>
    <w:p w:rsidR="00DA3D6B" w:rsidRPr="00A31D5A" w:rsidRDefault="00DA3D6B" w:rsidP="00DA3D6B">
      <w:pPr>
        <w:spacing w:after="0"/>
        <w:rPr>
          <w:rFonts w:ascii="Luciole" w:hAnsi="Luciole" w:cstheme="minorHAnsi"/>
        </w:rPr>
      </w:pPr>
    </w:p>
    <w:p w:rsidR="00DA3D6B" w:rsidRPr="00A31D5A" w:rsidRDefault="00DA3D6B" w:rsidP="001744B5">
      <w:pPr>
        <w:pStyle w:val="Titre2"/>
        <w:rPr>
          <w:sz w:val="22"/>
          <w:szCs w:val="22"/>
        </w:rPr>
      </w:pPr>
      <w:r w:rsidRPr="00A31D5A">
        <w:rPr>
          <w:sz w:val="22"/>
          <w:szCs w:val="22"/>
        </w:rPr>
        <w:t>En transports en commun :</w:t>
      </w:r>
    </w:p>
    <w:p w:rsidR="00DA3D6B" w:rsidRPr="00A31D5A" w:rsidRDefault="00DA3D6B" w:rsidP="00DA3D6B">
      <w:pPr>
        <w:spacing w:after="0"/>
        <w:rPr>
          <w:rFonts w:ascii="Luciole" w:hAnsi="Luciole" w:cstheme="minorHAnsi"/>
        </w:rPr>
      </w:pPr>
      <w:r w:rsidRPr="00A31D5A">
        <w:rPr>
          <w:rFonts w:ascii="Luciole" w:hAnsi="Luciole" w:cstheme="minorHAnsi"/>
        </w:rPr>
        <w:t>Métro ligne A : arrêt Gratte-Ciel.</w:t>
      </w:r>
    </w:p>
    <w:p w:rsidR="00DA3D6B" w:rsidRPr="00A31D5A" w:rsidRDefault="00DA3D6B" w:rsidP="00DA3D6B">
      <w:pPr>
        <w:spacing w:after="0"/>
        <w:rPr>
          <w:rFonts w:ascii="Luciole" w:hAnsi="Luciole" w:cstheme="minorHAnsi"/>
        </w:rPr>
      </w:pPr>
      <w:r w:rsidRPr="00A31D5A">
        <w:rPr>
          <w:rFonts w:ascii="Luciole" w:hAnsi="Luciole" w:cstheme="minorHAnsi"/>
        </w:rPr>
        <w:t>Bus : ligne C3 : arrêt Paul Verlaine ou lignes 27, 69, C26 : arrêt Mairie de Villeurbanne</w:t>
      </w:r>
    </w:p>
    <w:p w:rsidR="005449BE" w:rsidRPr="00A31D5A" w:rsidRDefault="005449BE" w:rsidP="005449BE">
      <w:pPr>
        <w:spacing w:after="0"/>
        <w:rPr>
          <w:rFonts w:ascii="Luciole" w:hAnsi="Luciole" w:cstheme="minorHAnsi"/>
        </w:rPr>
      </w:pPr>
      <w:r>
        <w:rPr>
          <w:rFonts w:ascii="Luciole" w:hAnsi="Luciole" w:cstheme="minorHAnsi"/>
        </w:rPr>
        <w:t xml:space="preserve">Attention, des travaux sont en cours secteur Gratte-Ciel, et notamment rue Paul Verlaine. Certains arrêts peuvent être déplacés. Pensez à anticiper vos déplacements. </w:t>
      </w:r>
    </w:p>
    <w:p w:rsidR="00F21C81" w:rsidRDefault="00175077"/>
    <w:sectPr w:rsidR="00F21C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ole">
    <w:panose1 w:val="020B0500020200000003"/>
    <w:charset w:val="00"/>
    <w:family w:val="swiss"/>
    <w:pitch w:val="variable"/>
    <w:sig w:usb0="A000000F" w:usb1="00002063" w:usb2="00000000" w:usb3="00000000" w:csb0="00000003"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35C7A"/>
    <w:multiLevelType w:val="multilevel"/>
    <w:tmpl w:val="F6D63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254087"/>
    <w:multiLevelType w:val="hybridMultilevel"/>
    <w:tmpl w:val="CAB8AA4C"/>
    <w:lvl w:ilvl="0" w:tplc="77F08EAC">
      <w:start w:val="16"/>
      <w:numFmt w:val="bullet"/>
      <w:lvlText w:val="-"/>
      <w:lvlJc w:val="left"/>
      <w:pPr>
        <w:ind w:left="720" w:hanging="360"/>
      </w:pPr>
      <w:rPr>
        <w:rFonts w:ascii="Luciole" w:eastAsiaTheme="minorHAnsi" w:hAnsi="Luciol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2F14D23"/>
    <w:multiLevelType w:val="hybridMultilevel"/>
    <w:tmpl w:val="57B29F52"/>
    <w:lvl w:ilvl="0" w:tplc="E6F25800">
      <w:start w:val="16"/>
      <w:numFmt w:val="bullet"/>
      <w:lvlText w:val="-"/>
      <w:lvlJc w:val="left"/>
      <w:pPr>
        <w:ind w:left="720" w:hanging="360"/>
      </w:pPr>
      <w:rPr>
        <w:rFonts w:ascii="Luciole" w:eastAsiaTheme="minorHAnsi" w:hAnsi="Luciole"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D6B"/>
    <w:rsid w:val="00022A39"/>
    <w:rsid w:val="00045AA7"/>
    <w:rsid w:val="00133C7A"/>
    <w:rsid w:val="001744B5"/>
    <w:rsid w:val="00175077"/>
    <w:rsid w:val="001968EB"/>
    <w:rsid w:val="00225FB2"/>
    <w:rsid w:val="002334FB"/>
    <w:rsid w:val="00233D67"/>
    <w:rsid w:val="00245AB1"/>
    <w:rsid w:val="00297EFE"/>
    <w:rsid w:val="002D7AFC"/>
    <w:rsid w:val="0048097C"/>
    <w:rsid w:val="005449BE"/>
    <w:rsid w:val="00567220"/>
    <w:rsid w:val="005E54B9"/>
    <w:rsid w:val="00654573"/>
    <w:rsid w:val="006D24AA"/>
    <w:rsid w:val="007120CA"/>
    <w:rsid w:val="00760442"/>
    <w:rsid w:val="007A0950"/>
    <w:rsid w:val="00830578"/>
    <w:rsid w:val="00852F7B"/>
    <w:rsid w:val="00861A83"/>
    <w:rsid w:val="00910668"/>
    <w:rsid w:val="009C2706"/>
    <w:rsid w:val="00A0561E"/>
    <w:rsid w:val="00A31D5A"/>
    <w:rsid w:val="00A47A59"/>
    <w:rsid w:val="00A5320C"/>
    <w:rsid w:val="00A71A86"/>
    <w:rsid w:val="00B42A5F"/>
    <w:rsid w:val="00B46332"/>
    <w:rsid w:val="00BE473E"/>
    <w:rsid w:val="00C06B9A"/>
    <w:rsid w:val="00C705C2"/>
    <w:rsid w:val="00C810DD"/>
    <w:rsid w:val="00D25E56"/>
    <w:rsid w:val="00D45485"/>
    <w:rsid w:val="00D85A26"/>
    <w:rsid w:val="00DA3D6B"/>
    <w:rsid w:val="00DB11CD"/>
    <w:rsid w:val="00E72D8B"/>
    <w:rsid w:val="00ED2D4A"/>
    <w:rsid w:val="00F11015"/>
    <w:rsid w:val="00FB3543"/>
    <w:rsid w:val="00FC4720"/>
    <w:rsid w:val="00FD38A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0CEFD2-B4D4-41C4-9F3F-82EC694D4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A3D6B"/>
    <w:rPr>
      <w:kern w:val="2"/>
      <w14:ligatures w14:val="standardContextual"/>
    </w:rPr>
  </w:style>
  <w:style w:type="paragraph" w:styleId="Titre1">
    <w:name w:val="heading 1"/>
    <w:basedOn w:val="Normal"/>
    <w:next w:val="Normal"/>
    <w:link w:val="Titre1Car"/>
    <w:uiPriority w:val="9"/>
    <w:qFormat/>
    <w:rsid w:val="00DA3D6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DA3D6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A3D6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itre2Car">
    <w:name w:val="Titre 2 Car"/>
    <w:basedOn w:val="Policepardfaut"/>
    <w:link w:val="Titre2"/>
    <w:uiPriority w:val="9"/>
    <w:rsid w:val="00DA3D6B"/>
    <w:rPr>
      <w:rFonts w:asciiTheme="majorHAnsi" w:eastAsiaTheme="majorEastAsia" w:hAnsiTheme="majorHAnsi" w:cstheme="majorBidi"/>
      <w:color w:val="2F5496" w:themeColor="accent1" w:themeShade="BF"/>
      <w:kern w:val="2"/>
      <w:sz w:val="26"/>
      <w:szCs w:val="26"/>
      <w14:ligatures w14:val="standardContextual"/>
    </w:rPr>
  </w:style>
  <w:style w:type="character" w:styleId="Lienhypertexte">
    <w:name w:val="Hyperlink"/>
    <w:basedOn w:val="Policepardfaut"/>
    <w:uiPriority w:val="99"/>
    <w:unhideWhenUsed/>
    <w:rsid w:val="00DA3D6B"/>
    <w:rPr>
      <w:color w:val="0563C1" w:themeColor="hyperlink"/>
      <w:u w:val="single"/>
    </w:rPr>
  </w:style>
  <w:style w:type="paragraph" w:customStyle="1" w:styleId="p2">
    <w:name w:val="p2"/>
    <w:basedOn w:val="Normal"/>
    <w:rsid w:val="00DA3D6B"/>
    <w:pPr>
      <w:autoSpaceDN w:val="0"/>
      <w:spacing w:before="100" w:after="100" w:line="240" w:lineRule="auto"/>
    </w:pPr>
    <w:rPr>
      <w:rFonts w:ascii="Calibri" w:eastAsia="Calibri" w:hAnsi="Calibri" w:cs="Calibri"/>
      <w:kern w:val="0"/>
      <w:lang w:eastAsia="fr-FR"/>
      <w14:ligatures w14:val="none"/>
    </w:rPr>
  </w:style>
  <w:style w:type="paragraph" w:styleId="Paragraphedeliste">
    <w:name w:val="List Paragraph"/>
    <w:basedOn w:val="Normal"/>
    <w:uiPriority w:val="34"/>
    <w:qFormat/>
    <w:rsid w:val="00DA3D6B"/>
    <w:pPr>
      <w:ind w:left="720"/>
      <w:contextualSpacing/>
    </w:pPr>
  </w:style>
  <w:style w:type="character" w:styleId="Mentionnonrsolue">
    <w:name w:val="Unresolved Mention"/>
    <w:basedOn w:val="Policepardfaut"/>
    <w:uiPriority w:val="99"/>
    <w:semiHidden/>
    <w:unhideWhenUsed/>
    <w:rsid w:val="002334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5069139">
      <w:bodyDiv w:val="1"/>
      <w:marLeft w:val="0"/>
      <w:marRight w:val="0"/>
      <w:marTop w:val="0"/>
      <w:marBottom w:val="0"/>
      <w:divBdr>
        <w:top w:val="none" w:sz="0" w:space="0" w:color="auto"/>
        <w:left w:val="none" w:sz="0" w:space="0" w:color="auto"/>
        <w:bottom w:val="none" w:sz="0" w:space="0" w:color="auto"/>
        <w:right w:val="none" w:sz="0" w:space="0" w:color="auto"/>
      </w:divBdr>
    </w:div>
    <w:div w:id="1515414452">
      <w:bodyDiv w:val="1"/>
      <w:marLeft w:val="0"/>
      <w:marRight w:val="0"/>
      <w:marTop w:val="0"/>
      <w:marBottom w:val="0"/>
      <w:divBdr>
        <w:top w:val="none" w:sz="0" w:space="0" w:color="auto"/>
        <w:left w:val="none" w:sz="0" w:space="0" w:color="auto"/>
        <w:bottom w:val="none" w:sz="0" w:space="0" w:color="auto"/>
        <w:right w:val="none" w:sz="0" w:space="0" w:color="auto"/>
      </w:divBdr>
      <w:divsChild>
        <w:div w:id="10552047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sistantrp1@tnp-villeurbanne.com" TargetMode="External"/><Relationship Id="rId3" Type="http://schemas.openxmlformats.org/officeDocument/2006/relationships/settings" Target="settings.xml"/><Relationship Id="rId7" Type="http://schemas.openxmlformats.org/officeDocument/2006/relationships/hyperlink" Target="mailto:s.moreau@tnp-villeurbann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assistantrp1@tnp-villeurbanne.com" TargetMode="External"/><Relationship Id="rId4" Type="http://schemas.openxmlformats.org/officeDocument/2006/relationships/webSettings" Target="webSettings.xml"/><Relationship Id="rId9" Type="http://schemas.openxmlformats.org/officeDocument/2006/relationships/hyperlink" Target="mailto:s.moreau@tnp-villeurbanne.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3451</Words>
  <Characters>18986</Characters>
  <Application>Microsoft Office Word</Application>
  <DocSecurity>0</DocSecurity>
  <Lines>158</Lines>
  <Paragraphs>44</Paragraphs>
  <ScaleCrop>false</ScaleCrop>
  <HeadingPairs>
    <vt:vector size="2" baseType="variant">
      <vt:variant>
        <vt:lpstr>Titre</vt:lpstr>
      </vt:variant>
      <vt:variant>
        <vt:i4>1</vt:i4>
      </vt:variant>
    </vt:vector>
  </HeadingPairs>
  <TitlesOfParts>
    <vt:vector size="1" baseType="lpstr">
      <vt:lpstr/>
    </vt:vector>
  </TitlesOfParts>
  <Company>HP Inc.</Company>
  <LinksUpToDate>false</LinksUpToDate>
  <CharactersWithSpaces>22393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Félicie Bolot</dc:creator>
  <cp:keywords/>
  <dc:description/>
  <cp:lastModifiedBy>Anna Rita Galiano</cp:lastModifiedBy>
  <cp:revision>2</cp:revision>
  <dcterms:created xsi:type="dcterms:W3CDTF">2024-10-03T13:07:00Z</dcterms:created>
  <dcterms:modified xsi:type="dcterms:W3CDTF">2024-10-03T13:07:00Z</dcterms:modified>
</cp:coreProperties>
</file>